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B640B" w14:textId="174F44F1" w:rsidR="007D4D28" w:rsidRPr="00443F29" w:rsidRDefault="007D4D28" w:rsidP="007D4D28">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Pr>
          <w:rFonts w:ascii="Arial" w:eastAsia="MS Mincho" w:hAnsi="Arial" w:cs="Arial"/>
          <w:b/>
          <w:sz w:val="24"/>
          <w:szCs w:val="24"/>
          <w:lang w:val="en-US"/>
        </w:rPr>
        <w:t>3</w:t>
      </w:r>
      <w:r w:rsidR="00831C0A">
        <w:rPr>
          <w:rFonts w:ascii="Arial" w:eastAsia="MS Mincho" w:hAnsi="Arial" w:cs="Arial"/>
          <w:b/>
          <w:sz w:val="24"/>
          <w:szCs w:val="24"/>
          <w:lang w:val="en-US"/>
        </w:rPr>
        <w:t>01696</w:t>
      </w:r>
    </w:p>
    <w:p w14:paraId="0779D9E8" w14:textId="77777777" w:rsidR="007D4D28" w:rsidRPr="00443F29" w:rsidRDefault="007D4D28" w:rsidP="007D4D28">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7D4D28"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D76A11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90453" w:rsidRPr="00F90453">
        <w:rPr>
          <w:rFonts w:ascii="Arial" w:hAnsi="Arial" w:cs="Arial"/>
          <w:sz w:val="22"/>
        </w:rPr>
        <w:t xml:space="preserve">Discussion on maintenance issues in R17 </w:t>
      </w:r>
      <w:proofErr w:type="spellStart"/>
      <w:r w:rsidR="00F90453" w:rsidRPr="00F90453">
        <w:rPr>
          <w:rFonts w:ascii="Arial" w:hAnsi="Arial" w:cs="Arial"/>
          <w:sz w:val="22"/>
        </w:rPr>
        <w:t>feMIMO</w:t>
      </w:r>
      <w:proofErr w:type="spellEnd"/>
      <w:r w:rsidR="00F90453" w:rsidRPr="00F90453">
        <w:rPr>
          <w:rFonts w:ascii="Arial" w:hAnsi="Arial" w:cs="Arial"/>
          <w:sz w:val="22"/>
        </w:rPr>
        <w:t xml:space="preserve"> RRM requirements</w:t>
      </w:r>
    </w:p>
    <w:p w14:paraId="0BF78C31" w14:textId="2BC6AFD3"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42017">
        <w:rPr>
          <w:rFonts w:ascii="Arial" w:hAnsi="Arial" w:cs="Arial"/>
          <w:sz w:val="22"/>
          <w:lang w:val="en-US"/>
        </w:rPr>
        <w:t>5.2.3.1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1BED92EA" w:rsidR="001777CA" w:rsidRPr="00400820" w:rsidRDefault="00DA79CC" w:rsidP="00DD770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w:t>
      </w:r>
      <w:r w:rsidR="005D5770">
        <w:rPr>
          <w:rFonts w:eastAsiaTheme="minorEastAsia"/>
          <w:lang w:eastAsia="zh-CN"/>
        </w:rPr>
        <w:t xml:space="preserve"> </w:t>
      </w:r>
      <w:r w:rsidR="005D5770">
        <w:rPr>
          <w:rFonts w:eastAsiaTheme="minorEastAsia" w:hint="eastAsia"/>
          <w:lang w:eastAsia="zh-CN"/>
        </w:rPr>
        <w:t>#</w:t>
      </w:r>
      <w:r w:rsidR="005D5770">
        <w:rPr>
          <w:rFonts w:eastAsiaTheme="minorEastAsia"/>
          <w:lang w:eastAsia="zh-CN"/>
        </w:rPr>
        <w:t>105</w:t>
      </w:r>
      <w:r>
        <w:rPr>
          <w:rFonts w:eastAsiaTheme="minorEastAsia"/>
          <w:lang w:eastAsia="zh-CN"/>
        </w:rPr>
        <w:t>, WF on maintenance issue</w:t>
      </w:r>
      <w:r w:rsidR="005D5770">
        <w:rPr>
          <w:rFonts w:eastAsiaTheme="minorEastAsia" w:hint="eastAsia"/>
          <w:lang w:eastAsia="zh-CN"/>
        </w:rPr>
        <w:t>s</w:t>
      </w:r>
      <w:r>
        <w:rPr>
          <w:rFonts w:eastAsiaTheme="minorEastAsia"/>
          <w:lang w:eastAsia="zh-CN"/>
        </w:rPr>
        <w:t xml:space="preserve"> in R17 </w:t>
      </w:r>
      <w:proofErr w:type="spellStart"/>
      <w:r>
        <w:rPr>
          <w:rFonts w:eastAsiaTheme="minorEastAsia"/>
          <w:lang w:eastAsia="zh-CN"/>
        </w:rPr>
        <w:t>feMIMO</w:t>
      </w:r>
      <w:proofErr w:type="spellEnd"/>
      <w:r>
        <w:rPr>
          <w:rFonts w:eastAsiaTheme="minorEastAsia"/>
          <w:lang w:eastAsia="zh-CN"/>
        </w:rPr>
        <w:t xml:space="preserve"> core requirements </w:t>
      </w:r>
      <w:r w:rsidR="005D5770">
        <w:rPr>
          <w:rFonts w:eastAsiaTheme="minorEastAsia"/>
          <w:lang w:eastAsia="zh-CN"/>
        </w:rPr>
        <w:t>is</w:t>
      </w:r>
      <w:r>
        <w:rPr>
          <w:rFonts w:eastAsiaTheme="minorEastAsia"/>
          <w:lang w:eastAsia="zh-CN"/>
        </w:rPr>
        <w:t xml:space="preserve"> agreed</w:t>
      </w:r>
      <w:r w:rsidR="00FA6EF7">
        <w:rPr>
          <w:rFonts w:eastAsiaTheme="minorEastAsia"/>
          <w:lang w:eastAsia="zh-CN"/>
        </w:rPr>
        <w:t xml:space="preserve"> </w:t>
      </w:r>
      <w:r>
        <w:rPr>
          <w:rFonts w:eastAsiaTheme="minorEastAsia"/>
          <w:lang w:eastAsia="zh-CN"/>
        </w:rPr>
        <w:t>[1]</w:t>
      </w:r>
      <w:r w:rsidR="00FA6EF7">
        <w:rPr>
          <w:rFonts w:eastAsiaTheme="minorEastAsia"/>
          <w:lang w:eastAsia="zh-CN"/>
        </w:rPr>
        <w:t>. Moreover, several CRs were agreed</w:t>
      </w:r>
      <w:r w:rsidR="005B7DCC">
        <w:rPr>
          <w:rFonts w:eastAsiaTheme="minorEastAsia"/>
          <w:lang w:eastAsia="zh-CN"/>
        </w:rPr>
        <w:t xml:space="preserve"> and the big CR is agreed in post meeting approval</w:t>
      </w:r>
      <w:r w:rsidR="00FA6EF7">
        <w:rPr>
          <w:rFonts w:eastAsiaTheme="minorEastAsia"/>
          <w:lang w:eastAsia="zh-CN"/>
        </w:rPr>
        <w:t>.</w:t>
      </w:r>
    </w:p>
    <w:p w14:paraId="6439D0C0" w14:textId="63749AE5"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230216">
        <w:rPr>
          <w:rFonts w:eastAsiaTheme="minorEastAsia"/>
          <w:lang w:eastAsia="zh-CN"/>
        </w:rPr>
        <w:t>remaining issues in</w:t>
      </w:r>
      <w:r w:rsidR="006525CF">
        <w:rPr>
          <w:rFonts w:eastAsiaTheme="minorEastAsia"/>
          <w:lang w:eastAsia="zh-CN"/>
        </w:rPr>
        <w:t xml:space="preserve"> RRM </w:t>
      </w:r>
      <w:r w:rsidR="00230216">
        <w:rPr>
          <w:rFonts w:eastAsiaTheme="minorEastAsia"/>
          <w:lang w:eastAsia="zh-CN"/>
        </w:rPr>
        <w:t xml:space="preserve">core requirements for R17 </w:t>
      </w:r>
      <w:proofErr w:type="spellStart"/>
      <w:r w:rsidR="00230216">
        <w:rPr>
          <w:rFonts w:eastAsiaTheme="minorEastAsia"/>
          <w:lang w:eastAsia="zh-CN"/>
        </w:rPr>
        <w:t>feMIMO</w:t>
      </w:r>
      <w:proofErr w:type="spellEnd"/>
      <w:r w:rsidR="00230216">
        <w:rPr>
          <w:rFonts w:eastAsiaTheme="minorEastAsia"/>
          <w:lang w:eastAsia="zh-CN"/>
        </w:rPr>
        <w:t>.</w:t>
      </w:r>
    </w:p>
    <w:p w14:paraId="6821DA08" w14:textId="5C3836C8"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r w:rsidR="00533A05">
        <w:rPr>
          <w:rFonts w:eastAsia="宋体"/>
          <w:lang w:eastAsia="zh-CN"/>
        </w:rPr>
        <w:t>on remaining issues in unified TCI related RRM requirements</w:t>
      </w:r>
    </w:p>
    <w:p w14:paraId="65168569" w14:textId="4480AF83" w:rsidR="003E4326" w:rsidRPr="00181647" w:rsidRDefault="00181647" w:rsidP="00E0118B">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[1]</w:t>
      </w:r>
    </w:p>
    <w:p w14:paraId="33175F62" w14:textId="224DF430" w:rsidR="004C1D83" w:rsidRDefault="00D67A6B"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6328BCE8" wp14:editId="3413157A">
                <wp:extent cx="6122035" cy="2128520"/>
                <wp:effectExtent l="0" t="0" r="12065"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28520"/>
                        </a:xfrm>
                        <a:prstGeom prst="rect">
                          <a:avLst/>
                        </a:prstGeom>
                        <a:solidFill>
                          <a:srgbClr val="FFFFFF"/>
                        </a:solidFill>
                        <a:ln w="9525">
                          <a:solidFill>
                            <a:srgbClr val="000000"/>
                          </a:solidFill>
                          <a:miter lim="800000"/>
                          <a:headEnd/>
                          <a:tailEnd/>
                        </a:ln>
                      </wps:spPr>
                      <wps:txbx>
                        <w:txbxContent>
                          <w:p w14:paraId="51856114" w14:textId="77777777" w:rsidR="00CD59F8" w:rsidRPr="00CD59F8" w:rsidRDefault="00CD59F8" w:rsidP="00CD59F8">
                            <w:pPr>
                              <w:spacing w:after="120"/>
                              <w:rPr>
                                <w:rFonts w:eastAsiaTheme="minorEastAsia"/>
                                <w:b/>
                                <w:sz w:val="16"/>
                                <w:u w:val="single"/>
                                <w:lang w:eastAsia="zh-CN"/>
                              </w:rPr>
                            </w:pPr>
                            <w:r w:rsidRPr="00CD59F8">
                              <w:rPr>
                                <w:rFonts w:eastAsiaTheme="minorEastAsia"/>
                                <w:b/>
                                <w:sz w:val="16"/>
                                <w:u w:val="single"/>
                                <w:lang w:eastAsia="zh-CN"/>
                              </w:rPr>
                              <w:t xml:space="preserve">Issue 1-1-1 Whether </w:t>
                            </w:r>
                            <w:r w:rsidRPr="00CD59F8">
                              <w:rPr>
                                <w:b/>
                                <w:bCs/>
                                <w:sz w:val="16"/>
                                <w:u w:val="single"/>
                              </w:rPr>
                              <w:t xml:space="preserve">UE need to track UL time/frequency </w:t>
                            </w:r>
                            <w:r w:rsidRPr="00CD59F8">
                              <w:rPr>
                                <w:rFonts w:eastAsiaTheme="minorEastAsia"/>
                                <w:b/>
                                <w:sz w:val="16"/>
                                <w:u w:val="single"/>
                                <w:lang w:eastAsia="zh-CN"/>
                              </w:rPr>
                              <w:t>if source RS in UL TCI state is not in the DL active TCI list</w:t>
                            </w:r>
                          </w:p>
                          <w:p w14:paraId="04EA0C71" w14:textId="77777777" w:rsidR="00CD59F8" w:rsidRPr="00CD59F8" w:rsidRDefault="00CD59F8" w:rsidP="00CD59F8">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CD59F8">
                              <w:rPr>
                                <w:rFonts w:eastAsiaTheme="minorEastAsia"/>
                                <w:sz w:val="16"/>
                                <w:lang w:eastAsia="zh-CN"/>
                              </w:rPr>
                              <w:t>Proposals:</w:t>
                            </w:r>
                          </w:p>
                          <w:p w14:paraId="21EC0C2A"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Proposal 1(Apple, Samsung, Intel):</w:t>
                            </w:r>
                          </w:p>
                          <w:p w14:paraId="779B7B2D"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No time/frequency tracking is needed.</w:t>
                            </w:r>
                          </w:p>
                          <w:p w14:paraId="22D157F9"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 xml:space="preserve">Proposal 2(vivo, MTK, Intel): </w:t>
                            </w:r>
                          </w:p>
                          <w:p w14:paraId="5428B137"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No RRM requirement is defined for this case.</w:t>
                            </w:r>
                          </w:p>
                          <w:p w14:paraId="382368F1"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Proposal (Huawei):</w:t>
                            </w:r>
                          </w:p>
                          <w:p w14:paraId="417DB6D9"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There is no need to restrict the source RS in active UL TCI to be a subset of source RS in DL active TCI list.</w:t>
                            </w:r>
                          </w:p>
                          <w:p w14:paraId="0EDC7FBF"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Proposal 4(Nokia, ZTE, Ericsson):</w:t>
                            </w:r>
                          </w:p>
                          <w:p w14:paraId="3C1D7EDB"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Additional time/frequency tracking is needed or check with RAN1.</w:t>
                            </w:r>
                          </w:p>
                          <w:p w14:paraId="7DBB3B62" w14:textId="126F43B6" w:rsidR="002B419A" w:rsidRPr="00CD59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3"/>
                                <w:lang w:val="sv-SE" w:eastAsia="zh-CN"/>
                              </w:rPr>
                            </w:pPr>
                          </w:p>
                        </w:txbxContent>
                      </wps:txbx>
                      <wps:bodyPr rot="0" vert="horz" wrap="square" lIns="91440" tIns="45720" rIns="91440" bIns="45720" anchor="t" anchorCtr="0">
                        <a:noAutofit/>
                      </wps:bodyPr>
                    </wps:wsp>
                  </a:graphicData>
                </a:graphic>
              </wp:inline>
            </w:drawing>
          </mc:Choice>
          <mc:Fallback>
            <w:pict>
              <v:shapetype w14:anchorId="6328BCE8" id="_x0000_t202" coordsize="21600,21600" o:spt="202" path="m,l,21600r21600,l21600,xe">
                <v:stroke joinstyle="miter"/>
                <v:path gradientshapeok="t" o:connecttype="rect"/>
              </v:shapetype>
              <v:shape id="文本框 2" o:spid="_x0000_s1026" type="#_x0000_t202" style="width:482.05pt;height:1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QVMwIAAEYEAAAOAAAAZHJzL2Uyb0RvYy54bWysU82O0zAQviPxDpbvNE1oSzdqulq6FCEt&#10;P9LCAziO01jYnmC7TcoDLG/AiQt3nqvPwdjplmqBC8IHy+MZf575vpnFZa8V2QnrJJiCpqMxJcJw&#10;qKTZFPTD+/WTOSXOM1MxBUYUdC8cvVw+frTo2lxk0ICqhCUIYlzetQVtvG/zJHG8EZq5EbTCoLMG&#10;q5lH026SyrIO0bVKsvF4lnRgq9YCF87h7fXgpMuIX9eC+7d17YQnqqCYm4+7jXsZ9mS5YPnGsraR&#10;/JgG+4csNJMGPz1BXTPPyNbK36C05BYc1H7EQSdQ15KLWANWk44fVHPbsFbEWpAc155ocv8Plr/Z&#10;vbNEVgWdUWKYRokOX78cvv04fL8jWaCna12OUbctxvn+OfQocyzVtTfAPzpiYNUwsxFX1kLXCFZh&#10;eml4mZw9HXBcACm711DhP2zrIQL1tdWBO2SDIDrKtD9JI3pPOF7O0iwbP51SwtGXpdl8mkXxEpbf&#10;P2+t8y8FaBIOBbWofYRnuxvnQzosvw8JvzlQslpLpaJhN+VKWbJj2CfruGIFD8KUIV1BL6bZdGDg&#10;rxDjuP4EoaXHhldSF3R+CmJ54O2FqWI7eibVcMaUlTkSGbgbWPR92R+FKaHaI6UWhsbGQcRDA/Yz&#10;JR02dUHdpy2zghL1yqAsF+lkEqYgGpPpM+SQ2HNPee5hhiNUQT0lw3Hl4+QEwgxcoXy1jMQGnYdM&#10;jrlis0a+j4MVpuHcjlG/xn/5EwAA//8DAFBLAwQUAAYACAAAACEA6Fdmit4AAAAFAQAADwAAAGRy&#10;cy9kb3ducmV2LnhtbEyPwU7DMBBE70j9B2uRuKDWadOGNsSpEBKI3kqL4OrG2ySqvQ62m4a/x3CB&#10;y0qjGc28LdaD0axH51tLAqaTBBhSZVVLtYC3/dN4CcwHSUpqSyjgCz2sy9FVIXNlL/SK/S7ULJaQ&#10;z6WAJoQu59xXDRrpJ7ZDit7ROiNDlK7myslLLDeaz5Ik40a2FBca2eFjg9VpdzYClvOX/sNv0u17&#10;lR31Ktze9c+fToib6+HhHljAIfyF4Qc/okMZmQ72TMozLSA+En5v9FbZfArsICBNFzPgZcH/05ff&#10;AAAA//8DAFBLAQItABQABgAIAAAAIQC2gziS/gAAAOEBAAATAAAAAAAAAAAAAAAAAAAAAABbQ29u&#10;dGVudF9UeXBlc10ueG1sUEsBAi0AFAAGAAgAAAAhADj9If/WAAAAlAEAAAsAAAAAAAAAAAAAAAAA&#10;LwEAAF9yZWxzLy5yZWxzUEsBAi0AFAAGAAgAAAAhAEJp9BUzAgAARgQAAA4AAAAAAAAAAAAAAAAA&#10;LgIAAGRycy9lMm9Eb2MueG1sUEsBAi0AFAAGAAgAAAAhAOhXZoreAAAABQEAAA8AAAAAAAAAAAAA&#10;AAAAjQQAAGRycy9kb3ducmV2LnhtbFBLBQYAAAAABAAEAPMAAACYBQAAAAA=&#10;">
                <v:textbox>
                  <w:txbxContent>
                    <w:p w14:paraId="51856114" w14:textId="77777777" w:rsidR="00CD59F8" w:rsidRPr="00CD59F8" w:rsidRDefault="00CD59F8" w:rsidP="00CD59F8">
                      <w:pPr>
                        <w:spacing w:after="120"/>
                        <w:rPr>
                          <w:rFonts w:eastAsiaTheme="minorEastAsia"/>
                          <w:b/>
                          <w:sz w:val="16"/>
                          <w:u w:val="single"/>
                          <w:lang w:eastAsia="zh-CN"/>
                        </w:rPr>
                      </w:pPr>
                      <w:r w:rsidRPr="00CD59F8">
                        <w:rPr>
                          <w:rFonts w:eastAsiaTheme="minorEastAsia"/>
                          <w:b/>
                          <w:sz w:val="16"/>
                          <w:u w:val="single"/>
                          <w:lang w:eastAsia="zh-CN"/>
                        </w:rPr>
                        <w:t xml:space="preserve">Issue 1-1-1 Whether </w:t>
                      </w:r>
                      <w:r w:rsidRPr="00CD59F8">
                        <w:rPr>
                          <w:b/>
                          <w:bCs/>
                          <w:sz w:val="16"/>
                          <w:u w:val="single"/>
                        </w:rPr>
                        <w:t xml:space="preserve">UE need to track UL time/frequency </w:t>
                      </w:r>
                      <w:r w:rsidRPr="00CD59F8">
                        <w:rPr>
                          <w:rFonts w:eastAsiaTheme="minorEastAsia"/>
                          <w:b/>
                          <w:sz w:val="16"/>
                          <w:u w:val="single"/>
                          <w:lang w:eastAsia="zh-CN"/>
                        </w:rPr>
                        <w:t>if source RS in UL TCI state is not in the DL active TCI list</w:t>
                      </w:r>
                    </w:p>
                    <w:p w14:paraId="04EA0C71" w14:textId="77777777" w:rsidR="00CD59F8" w:rsidRPr="00CD59F8" w:rsidRDefault="00CD59F8" w:rsidP="00CD59F8">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CD59F8">
                        <w:rPr>
                          <w:rFonts w:eastAsiaTheme="minorEastAsia"/>
                          <w:sz w:val="16"/>
                          <w:lang w:eastAsia="zh-CN"/>
                        </w:rPr>
                        <w:t>Proposals:</w:t>
                      </w:r>
                    </w:p>
                    <w:p w14:paraId="21EC0C2A"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Proposal 1(Apple, Samsung, Intel):</w:t>
                      </w:r>
                    </w:p>
                    <w:p w14:paraId="779B7B2D"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No time/frequency tracking is needed.</w:t>
                      </w:r>
                    </w:p>
                    <w:p w14:paraId="22D157F9"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 xml:space="preserve">Proposal 2(vivo, MTK, Intel): </w:t>
                      </w:r>
                    </w:p>
                    <w:p w14:paraId="5428B137"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No RRM requirement is defined for this case.</w:t>
                      </w:r>
                    </w:p>
                    <w:p w14:paraId="382368F1"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Proposal (Huawei):</w:t>
                      </w:r>
                    </w:p>
                    <w:p w14:paraId="417DB6D9"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There is no need to restrict the source RS in active UL TCI to be a subset of source RS in DL active TCI list.</w:t>
                      </w:r>
                    </w:p>
                    <w:p w14:paraId="0EDC7FBF" w14:textId="77777777" w:rsidR="00CD59F8" w:rsidRPr="00CD59F8" w:rsidRDefault="00CD59F8" w:rsidP="00CD59F8">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CD59F8">
                        <w:rPr>
                          <w:rFonts w:eastAsiaTheme="minorEastAsia"/>
                          <w:sz w:val="16"/>
                          <w:lang w:val="sv-SE" w:eastAsia="zh-CN"/>
                        </w:rPr>
                        <w:t>Proposal 4(Nokia, ZTE, Ericsson):</w:t>
                      </w:r>
                    </w:p>
                    <w:p w14:paraId="3C1D7EDB" w14:textId="77777777" w:rsidR="00CD59F8" w:rsidRPr="00CD59F8" w:rsidRDefault="00CD59F8" w:rsidP="00CD59F8">
                      <w:pPr>
                        <w:pStyle w:val="ab"/>
                        <w:numPr>
                          <w:ilvl w:val="2"/>
                          <w:numId w:val="15"/>
                        </w:numPr>
                        <w:overflowPunct/>
                        <w:autoSpaceDE/>
                        <w:autoSpaceDN/>
                        <w:adjustRightInd/>
                        <w:spacing w:after="120" w:line="259" w:lineRule="auto"/>
                        <w:ind w:left="2376"/>
                        <w:contextualSpacing w:val="0"/>
                        <w:textAlignment w:val="auto"/>
                        <w:rPr>
                          <w:rFonts w:eastAsiaTheme="minorEastAsia"/>
                          <w:bCs/>
                          <w:sz w:val="16"/>
                          <w:lang w:eastAsia="zh-CN"/>
                        </w:rPr>
                      </w:pPr>
                      <w:r w:rsidRPr="00CD59F8">
                        <w:rPr>
                          <w:rFonts w:eastAsiaTheme="minorEastAsia"/>
                          <w:bCs/>
                          <w:sz w:val="16"/>
                          <w:lang w:eastAsia="zh-CN"/>
                        </w:rPr>
                        <w:t>Additional time/frequency tracking is needed or check with RAN1.</w:t>
                      </w:r>
                    </w:p>
                    <w:p w14:paraId="7DBB3B62" w14:textId="126F43B6" w:rsidR="002B419A" w:rsidRPr="00CD59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3"/>
                          <w:lang w:val="sv-SE" w:eastAsia="zh-CN"/>
                        </w:rPr>
                      </w:pPr>
                    </w:p>
                  </w:txbxContent>
                </v:textbox>
                <w10:anchorlock/>
              </v:shape>
            </w:pict>
          </mc:Fallback>
        </mc:AlternateContent>
      </w:r>
    </w:p>
    <w:p w14:paraId="477BF74C" w14:textId="77777777" w:rsidR="00326CD5" w:rsidRDefault="00326CD5" w:rsidP="00326CD5">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ccording to the latest TS 38.214, UL TCI only provides the UE TX spatial filter information.</w:t>
      </w:r>
      <w:r w:rsidRPr="00625747">
        <w:rPr>
          <w:rFonts w:eastAsiaTheme="minorEastAsia"/>
          <w:lang w:eastAsia="zh-CN"/>
        </w:rPr>
        <w:t xml:space="preserve"> </w:t>
      </w:r>
      <w:r>
        <w:rPr>
          <w:rFonts w:eastAsiaTheme="minorEastAsia"/>
          <w:lang w:eastAsia="zh-CN"/>
        </w:rPr>
        <w:t>On the other hand, for the timing information in both time and frequency domains that used by UE, in our understanding it is provided by QCL-A/B/C in DL TCI since R15.</w:t>
      </w:r>
    </w:p>
    <w:p w14:paraId="79CB05DB" w14:textId="77777777" w:rsidR="00326CD5" w:rsidRDefault="00326CD5" w:rsidP="00326CD5">
      <w:pPr>
        <w:overflowPunct/>
        <w:autoSpaceDE/>
        <w:autoSpaceDN/>
        <w:adjustRightInd/>
        <w:jc w:val="both"/>
        <w:textAlignment w:val="auto"/>
        <w:rPr>
          <w:rFonts w:eastAsiaTheme="minorEastAsia"/>
          <w:lang w:eastAsia="zh-CN"/>
        </w:rPr>
      </w:pPr>
      <w:r w:rsidRPr="00A069E2">
        <w:rPr>
          <w:rFonts w:eastAsia="宋体"/>
          <w:noProof/>
          <w:highlight w:val="green"/>
          <w:lang w:eastAsia="zh-CN"/>
        </w:rPr>
        <mc:AlternateContent>
          <mc:Choice Requires="wps">
            <w:drawing>
              <wp:inline distT="0" distB="0" distL="0" distR="0" wp14:anchorId="599F4A65" wp14:editId="4EF5EDD1">
                <wp:extent cx="5892800" cy="1614487"/>
                <wp:effectExtent l="0" t="0" r="12700" b="241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614487"/>
                        </a:xfrm>
                        <a:prstGeom prst="rect">
                          <a:avLst/>
                        </a:prstGeom>
                        <a:solidFill>
                          <a:srgbClr val="FFFFFF"/>
                        </a:solidFill>
                        <a:ln w="9525">
                          <a:solidFill>
                            <a:srgbClr val="000000"/>
                          </a:solidFill>
                          <a:miter lim="800000"/>
                          <a:headEnd/>
                          <a:tailEnd/>
                        </a:ln>
                      </wps:spPr>
                      <wps:txbx>
                        <w:txbxContent>
                          <w:p w14:paraId="03E6D15D" w14:textId="77777777" w:rsidR="00326CD5" w:rsidRPr="006C2420" w:rsidRDefault="00326CD5" w:rsidP="00326CD5">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 clause 5.1.5</w:t>
                            </w:r>
                          </w:p>
                          <w:p w14:paraId="48FA8732" w14:textId="77777777" w:rsidR="00326CD5" w:rsidRPr="009C1A86" w:rsidRDefault="00326CD5" w:rsidP="00326CD5">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4E215BA9" w14:textId="77777777" w:rsidR="00326CD5" w:rsidRPr="009C1A86" w:rsidRDefault="00326CD5" w:rsidP="00326CD5">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70C63BB5" w14:textId="77777777" w:rsidR="00326CD5" w:rsidRPr="006C2420" w:rsidRDefault="00326CD5" w:rsidP="00326CD5">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7FED7C5F" w14:textId="77777777" w:rsidR="00326CD5" w:rsidRPr="003615C9" w:rsidRDefault="00326CD5" w:rsidP="00326CD5">
                            <w:pPr>
                              <w:overflowPunct/>
                              <w:autoSpaceDE/>
                              <w:autoSpaceDN/>
                              <w:adjustRightInd/>
                              <w:spacing w:after="120" w:line="259" w:lineRule="auto"/>
                              <w:textAlignment w:val="auto"/>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w14:anchorId="599F4A65" id="_x0000_s1027" type="#_x0000_t202" style="width:464pt;height:1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FQSNgIAAE0EAAAOAAAAZHJzL2Uyb0RvYy54bWysVM2O0zAQviPxDpbvNGnV7rZR09XSpQhp&#10;+ZEWHsBxnMbC9gTbbbI8ALwBJy7cea4+B2Mn242AE8IHy5MZf/7mm5msrzqtyFFYJ8HkdDpJKRGG&#10;QynNPqcf3u+eLSlxnpmSKTAip/fC0avN0yfrtsnEDGpQpbAEQYzL2iantfdNliSO10IzN4FGGHRW&#10;YDXzaNp9UlrWIrpWySxNL5IWbNlY4MI5/HrTO+km4leV4P5tVTnhicopcvNxt3Evwp5s1izbW9bU&#10;kg802D+w0EwafPQMdcM8Iwcr/4DSkltwUPkJB51AVUkuYg6YzTT9LZu7mjUi5oLiuOYsk/t/sPzN&#10;8Z0lssTaUWKYxhKdvn09ff95+vGFzII8beMyjLprMM53z6ELoSFV19wC/+iIgW3NzF5cWwttLViJ&#10;9KbhZjK62uO4AFK0r6HEd9jBQwTqKqsDIKpBEB3LdH8ujeg84fhxsVzNlim6OPqmF9P5fHkZ32DZ&#10;w/XGOv9SgCbhkFOLtY/w7HjrfKDDsoeQSB+ULHdSqWjYfbFVlhwZ9skurgHdjcOUIW1OV4vZoldg&#10;7HNjiDSuv0Fo6bHhldQ5xXxwhSCWBd1emDKePZOqPyNlZQYhg3a9ir4ruqFkGB9ELqC8R2Ut9P2N&#10;84iHGuxnSlrs7Zy6TwdmBSXqlcHqrFC+MAzRmC8uZ2jYsacYe5jhCJVTT0l/3Po4QIG2gWusYiWj&#10;vo9MBsrYs1H2Yb7CUIztGPX4F9j8AgAA//8DAFBLAwQUAAYACAAAACEA5tuQB9wAAAAFAQAADwAA&#10;AGRycy9kb3ducmV2LnhtbEyPwU7DMBBE70j8g7VIXBB1CKWkIU6FkED0BgXB1Y23SYS9Drabhr9n&#10;4QKXkUazmnlbrSZnxYgh9p4UXMwyEEiNNz21Cl5f7s8LEDFpMtp6QgVfGGFVHx9VujT+QM84blIr&#10;uIRiqRV0KQ2llLHp0Ok48wMSZzsfnE5sQytN0Acud1bmWbaQTvfEC50e8K7D5mOzdwqK+eP4HteX&#10;T2/NYmeX6ex6fPgMSp2eTLc3IBJO6e8YfvAZHWpm2vo9mSisAn4k/Spny7xgu1WQX81zkHUl/9PX&#10;3wAAAP//AwBQSwECLQAUAAYACAAAACEAtoM4kv4AAADhAQAAEwAAAAAAAAAAAAAAAAAAAAAAW0Nv&#10;bnRlbnRfVHlwZXNdLnhtbFBLAQItABQABgAIAAAAIQA4/SH/1gAAAJQBAAALAAAAAAAAAAAAAAAA&#10;AC8BAABfcmVscy8ucmVsc1BLAQItABQABgAIAAAAIQBC4FQSNgIAAE0EAAAOAAAAAAAAAAAAAAAA&#10;AC4CAABkcnMvZTJvRG9jLnhtbFBLAQItABQABgAIAAAAIQDm25AH3AAAAAUBAAAPAAAAAAAAAAAA&#10;AAAAAJAEAABkcnMvZG93bnJldi54bWxQSwUGAAAAAAQABADzAAAAmQUAAAAA&#10;">
                <v:textbox>
                  <w:txbxContent>
                    <w:p w14:paraId="03E6D15D" w14:textId="77777777" w:rsidR="00326CD5" w:rsidRPr="006C2420" w:rsidRDefault="00326CD5" w:rsidP="00326CD5">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 clause 5.1.5</w:t>
                      </w:r>
                    </w:p>
                    <w:p w14:paraId="48FA8732" w14:textId="77777777" w:rsidR="00326CD5" w:rsidRPr="009C1A86" w:rsidRDefault="00326CD5" w:rsidP="00326CD5">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4E215BA9" w14:textId="77777777" w:rsidR="00326CD5" w:rsidRPr="009C1A86" w:rsidRDefault="00326CD5" w:rsidP="00326CD5">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70C63BB5" w14:textId="77777777" w:rsidR="00326CD5" w:rsidRPr="006C2420" w:rsidRDefault="00326CD5" w:rsidP="00326CD5">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7FED7C5F" w14:textId="77777777" w:rsidR="00326CD5" w:rsidRPr="003615C9" w:rsidRDefault="00326CD5" w:rsidP="00326CD5">
                      <w:pPr>
                        <w:overflowPunct/>
                        <w:autoSpaceDE/>
                        <w:autoSpaceDN/>
                        <w:adjustRightInd/>
                        <w:spacing w:after="120" w:line="259" w:lineRule="auto"/>
                        <w:textAlignment w:val="auto"/>
                        <w:rPr>
                          <w:rFonts w:eastAsiaTheme="minorEastAsia"/>
                          <w:lang w:eastAsia="zh-CN"/>
                        </w:rPr>
                      </w:pPr>
                    </w:p>
                  </w:txbxContent>
                </v:textbox>
                <w10:anchorlock/>
              </v:shape>
            </w:pict>
          </mc:Fallback>
        </mc:AlternateContent>
      </w:r>
    </w:p>
    <w:p w14:paraId="7CACAE4C" w14:textId="56CB3FAD" w:rsidR="00326CD5" w:rsidRPr="00716536" w:rsidRDefault="00326CD5" w:rsidP="00326CD5">
      <w:pPr>
        <w:overflowPunct/>
        <w:autoSpaceDE/>
        <w:autoSpaceDN/>
        <w:adjustRightInd/>
        <w:jc w:val="both"/>
        <w:textAlignment w:val="auto"/>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issue 1-1-</w:t>
      </w:r>
      <w:r w:rsidR="00037DAA">
        <w:rPr>
          <w:rFonts w:eastAsiaTheme="minorEastAsia"/>
          <w:lang w:eastAsia="zh-CN"/>
        </w:rPr>
        <w:t>1</w:t>
      </w:r>
      <w:r>
        <w:rPr>
          <w:rFonts w:eastAsiaTheme="minorEastAsia"/>
          <w:lang w:eastAsia="zh-CN"/>
        </w:rPr>
        <w:t xml:space="preserve">b above, we </w:t>
      </w:r>
      <w:r w:rsidR="00EC7B5F">
        <w:rPr>
          <w:rFonts w:eastAsiaTheme="minorEastAsia"/>
          <w:lang w:eastAsia="zh-CN"/>
        </w:rPr>
        <w:t>see</w:t>
      </w:r>
      <w:r>
        <w:rPr>
          <w:rFonts w:eastAsiaTheme="minorEastAsia"/>
          <w:lang w:eastAsia="zh-CN"/>
        </w:rPr>
        <w:t xml:space="preserve"> the main concern on </w:t>
      </w:r>
      <w:r w:rsidR="00BC7251" w:rsidRPr="00BC7251">
        <w:rPr>
          <w:rFonts w:eastAsiaTheme="minorEastAsia"/>
          <w:lang w:eastAsia="zh-CN"/>
        </w:rPr>
        <w:t>Proposal 1</w:t>
      </w:r>
      <w:r>
        <w:rPr>
          <w:rFonts w:eastAsiaTheme="minorEastAsia"/>
          <w:lang w:eastAsia="zh-CN"/>
        </w:rPr>
        <w:t xml:space="preserve"> is for the scenario when more than one TRPs are considered, which is a typical scenario in HST. In our understanding, in case DL timing is derived based on the DL TCI of the UE, and the source RS of DL TCI and UL TCI are from different TRP, then it would be difficult for </w:t>
      </w:r>
      <w:proofErr w:type="spellStart"/>
      <w:r>
        <w:rPr>
          <w:rFonts w:eastAsiaTheme="minorEastAsia"/>
          <w:lang w:eastAsia="zh-CN"/>
        </w:rPr>
        <w:t>gNB</w:t>
      </w:r>
      <w:proofErr w:type="spellEnd"/>
      <w:r>
        <w:rPr>
          <w:rFonts w:eastAsiaTheme="minorEastAsia"/>
          <w:lang w:eastAsia="zh-CN"/>
        </w:rPr>
        <w:t xml:space="preserve"> to control UE’s uplink timing, especially in frequency domain. However, this can be solved by network implementation, e.g., by configuring </w:t>
      </w:r>
      <w:r w:rsidRPr="00B3499B">
        <w:rPr>
          <w:iCs/>
          <w:lang w:val="en-US" w:eastAsia="zh-CN"/>
        </w:rPr>
        <w:t>source RS in active UL TCI state</w:t>
      </w:r>
      <w:r>
        <w:rPr>
          <w:iCs/>
          <w:lang w:val="en-US" w:eastAsia="zh-CN"/>
        </w:rPr>
        <w:t xml:space="preserve"> within the set of multiple DL-RSs that used as source RSs of DL TCIs. In other word, if proponents of </w:t>
      </w:r>
      <w:r w:rsidR="009728AA">
        <w:rPr>
          <w:iCs/>
          <w:lang w:val="en-US" w:eastAsia="zh-CN"/>
        </w:rPr>
        <w:t xml:space="preserve">proposal </w:t>
      </w:r>
      <w:r>
        <w:rPr>
          <w:iCs/>
          <w:lang w:val="en-US" w:eastAsia="zh-CN"/>
        </w:rPr>
        <w:t xml:space="preserve">2 insist, we are OK to capture </w:t>
      </w:r>
      <w:r w:rsidR="008D6B4E">
        <w:rPr>
          <w:iCs/>
          <w:lang w:val="en-US" w:eastAsia="zh-CN"/>
        </w:rPr>
        <w:t>proposal 3</w:t>
      </w:r>
      <w:r>
        <w:rPr>
          <w:iCs/>
          <w:lang w:val="en-US" w:eastAsia="zh-CN"/>
        </w:rPr>
        <w:t xml:space="preserve"> in the spec, although we think the restriction to network is slightly redundant, as long as network can ensure the uplink performance in real deployments.</w:t>
      </w:r>
    </w:p>
    <w:p w14:paraId="07A790AD" w14:textId="77777777" w:rsidR="00326CD5" w:rsidRDefault="00326CD5" w:rsidP="00326CD5">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of the UE can be determined </w:t>
      </w:r>
      <w:r>
        <w:rPr>
          <w:rFonts w:eastAsiaTheme="minorEastAsia"/>
          <w:b/>
          <w:lang w:eastAsia="zh-CN"/>
        </w:rPr>
        <w:t xml:space="preserve">based on </w:t>
      </w:r>
      <w:r w:rsidRPr="001A05BB">
        <w:rPr>
          <w:rFonts w:eastAsiaTheme="minorEastAsia"/>
          <w:b/>
          <w:lang w:eastAsia="zh-CN"/>
        </w:rPr>
        <w:t>QCL</w:t>
      </w:r>
      <w:r>
        <w:rPr>
          <w:rFonts w:eastAsiaTheme="minorEastAsia"/>
          <w:b/>
          <w:lang w:eastAsia="zh-CN"/>
        </w:rPr>
        <w:t>-A/B/C</w:t>
      </w:r>
      <w:r w:rsidRPr="001A05BB">
        <w:rPr>
          <w:rFonts w:eastAsiaTheme="minorEastAsia"/>
          <w:b/>
          <w:lang w:eastAsia="zh-CN"/>
        </w:rPr>
        <w:t xml:space="preserve"> information</w:t>
      </w:r>
      <w:r>
        <w:rPr>
          <w:rFonts w:eastAsiaTheme="minorEastAsia"/>
          <w:b/>
          <w:lang w:eastAsia="zh-CN"/>
        </w:rPr>
        <w:t xml:space="preserve"> in </w:t>
      </w:r>
      <w:r w:rsidRPr="001A05BB">
        <w:rPr>
          <w:rFonts w:eastAsiaTheme="minorEastAsia"/>
          <w:b/>
          <w:lang w:eastAsia="zh-CN"/>
        </w:rPr>
        <w:t xml:space="preserve">the </w:t>
      </w:r>
      <w:r>
        <w:rPr>
          <w:rFonts w:eastAsiaTheme="minorEastAsia"/>
          <w:b/>
          <w:lang w:eastAsia="zh-CN"/>
        </w:rPr>
        <w:t>activated</w:t>
      </w:r>
      <w:r w:rsidRPr="001A05BB">
        <w:rPr>
          <w:rFonts w:eastAsiaTheme="minorEastAsia"/>
          <w:b/>
          <w:lang w:eastAsia="zh-CN"/>
        </w:rPr>
        <w:t xml:space="preserve"> DL </w:t>
      </w:r>
      <w:r>
        <w:rPr>
          <w:rFonts w:eastAsiaTheme="minorEastAsia"/>
          <w:b/>
          <w:lang w:eastAsia="zh-CN"/>
        </w:rPr>
        <w:t>TCI(s).</w:t>
      </w:r>
    </w:p>
    <w:p w14:paraId="4265E216" w14:textId="1437B06F" w:rsidR="00326CD5" w:rsidRDefault="00326CD5" w:rsidP="00326CD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r w:rsidR="00611626">
        <w:rPr>
          <w:rFonts w:eastAsia="宋体"/>
          <w:b/>
          <w:lang w:eastAsia="zh-CN"/>
        </w:rPr>
        <w:t>A</w:t>
      </w:r>
      <w:r w:rsidR="00611626" w:rsidRPr="004656F9">
        <w:rPr>
          <w:rFonts w:eastAsia="宋体"/>
          <w:b/>
          <w:lang w:eastAsia="zh-CN"/>
        </w:rPr>
        <w:t>pplicability</w:t>
      </w:r>
      <w:proofErr w:type="gramEnd"/>
      <w:r w:rsidR="00611626" w:rsidRPr="004656F9">
        <w:rPr>
          <w:rFonts w:eastAsia="宋体"/>
          <w:b/>
          <w:lang w:eastAsia="zh-CN"/>
        </w:rPr>
        <w:t xml:space="preserve"> rules </w:t>
      </w:r>
      <w:r w:rsidR="00611626">
        <w:rPr>
          <w:rFonts w:eastAsia="宋体"/>
          <w:b/>
          <w:lang w:eastAsia="zh-CN"/>
        </w:rPr>
        <w:t>for UL TCI switching requirements should be added</w:t>
      </w:r>
      <w:r w:rsidR="00E97A12">
        <w:rPr>
          <w:rFonts w:eastAsia="宋体"/>
          <w:b/>
          <w:lang w:eastAsia="zh-CN"/>
        </w:rPr>
        <w:t xml:space="preserve"> as</w:t>
      </w:r>
      <w:r w:rsidR="00611626">
        <w:rPr>
          <w:rFonts w:eastAsia="宋体"/>
          <w:b/>
          <w:lang w:eastAsia="zh-CN"/>
        </w:rPr>
        <w:t xml:space="preserve"> </w:t>
      </w:r>
      <w:r w:rsidR="00E97A12">
        <w:rPr>
          <w:rFonts w:eastAsia="宋体"/>
          <w:b/>
          <w:lang w:eastAsia="zh-CN"/>
        </w:rPr>
        <w:t>‘</w:t>
      </w:r>
      <w:r w:rsidR="00611626">
        <w:rPr>
          <w:rFonts w:eastAsia="宋体"/>
          <w:b/>
          <w:lang w:eastAsia="zh-CN"/>
        </w:rPr>
        <w:t>I</w:t>
      </w:r>
      <w:r w:rsidR="001C0A3C" w:rsidRPr="001C0A3C">
        <w:rPr>
          <w:rFonts w:eastAsia="宋体"/>
          <w:b/>
          <w:lang w:eastAsia="zh-CN"/>
        </w:rPr>
        <w:t xml:space="preserve">f source RS </w:t>
      </w:r>
      <w:r w:rsidR="00BC165A">
        <w:rPr>
          <w:rFonts w:eastAsia="宋体"/>
          <w:b/>
          <w:lang w:eastAsia="zh-CN"/>
        </w:rPr>
        <w:t xml:space="preserve">of the active </w:t>
      </w:r>
      <w:r w:rsidR="001C0A3C" w:rsidRPr="001C0A3C">
        <w:rPr>
          <w:rFonts w:eastAsia="宋体"/>
          <w:b/>
          <w:lang w:eastAsia="zh-CN"/>
        </w:rPr>
        <w:t>UL TCI state is</w:t>
      </w:r>
      <w:r w:rsidR="00351BA0">
        <w:rPr>
          <w:rFonts w:eastAsia="宋体"/>
          <w:b/>
          <w:lang w:eastAsia="zh-CN"/>
        </w:rPr>
        <w:t xml:space="preserve"> DL-RS and </w:t>
      </w:r>
      <w:r w:rsidR="007471A5">
        <w:rPr>
          <w:rFonts w:eastAsia="宋体"/>
          <w:b/>
          <w:lang w:eastAsia="zh-CN"/>
        </w:rPr>
        <w:t>this DL-RS</w:t>
      </w:r>
      <w:r w:rsidR="00351BA0">
        <w:rPr>
          <w:rFonts w:eastAsia="宋体"/>
          <w:b/>
          <w:lang w:eastAsia="zh-CN"/>
        </w:rPr>
        <w:t xml:space="preserve"> is</w:t>
      </w:r>
      <w:r w:rsidR="001C0A3C" w:rsidRPr="001C0A3C">
        <w:rPr>
          <w:rFonts w:eastAsia="宋体"/>
          <w:b/>
          <w:lang w:eastAsia="zh-CN"/>
        </w:rPr>
        <w:t xml:space="preserve"> not </w:t>
      </w:r>
      <w:r w:rsidR="00F028CC">
        <w:rPr>
          <w:rFonts w:eastAsia="宋体"/>
          <w:b/>
          <w:lang w:eastAsia="zh-CN"/>
        </w:rPr>
        <w:t>included</w:t>
      </w:r>
      <w:r w:rsidR="001C0A3C" w:rsidRPr="001C0A3C">
        <w:rPr>
          <w:rFonts w:eastAsia="宋体"/>
          <w:b/>
          <w:lang w:eastAsia="zh-CN"/>
        </w:rPr>
        <w:t xml:space="preserve"> </w:t>
      </w:r>
      <w:r w:rsidR="003F7767">
        <w:rPr>
          <w:rFonts w:eastAsia="宋体"/>
          <w:b/>
          <w:lang w:eastAsia="zh-CN"/>
        </w:rPr>
        <w:t xml:space="preserve">as one source RS </w:t>
      </w:r>
      <w:r w:rsidR="00F028CC">
        <w:rPr>
          <w:rFonts w:eastAsia="宋体"/>
          <w:b/>
          <w:lang w:eastAsia="zh-CN"/>
        </w:rPr>
        <w:t xml:space="preserve">in </w:t>
      </w:r>
      <w:r w:rsidR="001C0A3C" w:rsidRPr="001C0A3C">
        <w:rPr>
          <w:rFonts w:eastAsia="宋体"/>
          <w:b/>
          <w:lang w:eastAsia="zh-CN"/>
        </w:rPr>
        <w:t>the DL active TCI list</w:t>
      </w:r>
      <w:r w:rsidR="004656F9">
        <w:rPr>
          <w:rFonts w:eastAsia="宋体"/>
          <w:b/>
          <w:lang w:eastAsia="zh-CN"/>
        </w:rPr>
        <w:t xml:space="preserve">, </w:t>
      </w:r>
      <w:r w:rsidR="00BC165A">
        <w:rPr>
          <w:rFonts w:eastAsia="宋体"/>
          <w:b/>
          <w:lang w:eastAsia="zh-CN"/>
        </w:rPr>
        <w:t>n</w:t>
      </w:r>
      <w:r w:rsidR="004656F9" w:rsidRPr="004656F9">
        <w:rPr>
          <w:rFonts w:eastAsia="宋体"/>
          <w:b/>
          <w:lang w:eastAsia="zh-CN"/>
        </w:rPr>
        <w:t xml:space="preserve">o </w:t>
      </w:r>
      <w:r w:rsidR="00BC165A">
        <w:rPr>
          <w:rFonts w:eastAsia="宋体"/>
          <w:b/>
          <w:lang w:eastAsia="zh-CN"/>
        </w:rPr>
        <w:t xml:space="preserve">RRM </w:t>
      </w:r>
      <w:r w:rsidR="004656F9" w:rsidRPr="004656F9">
        <w:rPr>
          <w:rFonts w:eastAsia="宋体"/>
          <w:b/>
          <w:lang w:eastAsia="zh-CN"/>
        </w:rPr>
        <w:t xml:space="preserve">requirement </w:t>
      </w:r>
      <w:r w:rsidR="00BC165A">
        <w:rPr>
          <w:rFonts w:eastAsia="宋体"/>
          <w:b/>
          <w:lang w:eastAsia="zh-CN"/>
        </w:rPr>
        <w:t>is defined</w:t>
      </w:r>
      <w:r w:rsidR="00E97A12">
        <w:rPr>
          <w:rFonts w:eastAsia="宋体"/>
          <w:b/>
          <w:lang w:eastAsia="zh-CN"/>
        </w:rPr>
        <w:t>’</w:t>
      </w:r>
      <w:r w:rsidR="004656F9" w:rsidRPr="004656F9">
        <w:rPr>
          <w:rFonts w:eastAsia="宋体"/>
          <w:b/>
          <w:lang w:eastAsia="zh-CN"/>
        </w:rPr>
        <w:t>.</w:t>
      </w:r>
    </w:p>
    <w:p w14:paraId="239D9E32" w14:textId="251B4C10" w:rsidR="005B4FC6" w:rsidRDefault="005B4FC6" w:rsidP="009E2CF4">
      <w:pPr>
        <w:overflowPunct/>
        <w:autoSpaceDE/>
        <w:autoSpaceDN/>
        <w:adjustRightInd/>
        <w:jc w:val="both"/>
        <w:textAlignment w:val="auto"/>
        <w:rPr>
          <w:rFonts w:eastAsia="宋体"/>
          <w:b/>
          <w:lang w:eastAsia="zh-CN"/>
        </w:rPr>
      </w:pPr>
    </w:p>
    <w:p w14:paraId="0FE7A395" w14:textId="77777777" w:rsidR="004C26EF" w:rsidRPr="00181647" w:rsidRDefault="004C26EF" w:rsidP="004C26EF">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[1]</w:t>
      </w:r>
    </w:p>
    <w:p w14:paraId="447B4BCB" w14:textId="77777777" w:rsidR="004C26EF" w:rsidRDefault="004C26EF" w:rsidP="004C26EF">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49177B38" wp14:editId="2E8157B3">
                <wp:extent cx="6122035" cy="3246120"/>
                <wp:effectExtent l="0" t="0" r="12065" b="114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46120"/>
                        </a:xfrm>
                        <a:prstGeom prst="rect">
                          <a:avLst/>
                        </a:prstGeom>
                        <a:solidFill>
                          <a:srgbClr val="FFFFFF"/>
                        </a:solidFill>
                        <a:ln w="9525">
                          <a:solidFill>
                            <a:srgbClr val="000000"/>
                          </a:solidFill>
                          <a:miter lim="800000"/>
                          <a:headEnd/>
                          <a:tailEnd/>
                        </a:ln>
                      </wps:spPr>
                      <wps:txbx>
                        <w:txbxContent>
                          <w:p w14:paraId="01666CA3" w14:textId="77777777" w:rsidR="00104727" w:rsidRPr="006409F4" w:rsidRDefault="00104727" w:rsidP="00104727">
                            <w:pPr>
                              <w:spacing w:after="120"/>
                              <w:rPr>
                                <w:rFonts w:eastAsiaTheme="minorEastAsia"/>
                                <w:b/>
                                <w:sz w:val="16"/>
                                <w:u w:val="single"/>
                                <w:lang w:eastAsia="zh-CN"/>
                              </w:rPr>
                            </w:pPr>
                            <w:r w:rsidRPr="006409F4">
                              <w:rPr>
                                <w:rFonts w:eastAsiaTheme="minorEastAsia"/>
                                <w:b/>
                                <w:sz w:val="16"/>
                                <w:u w:val="single"/>
                                <w:lang w:eastAsia="zh-CN"/>
                              </w:rPr>
                              <w:t>Issue 1-2-2 MAC-CE based UL TCI state switching delay when SSB is indicated as PL-RS in UL TCI state for FR2</w:t>
                            </w:r>
                          </w:p>
                          <w:p w14:paraId="51626AC7" w14:textId="77777777" w:rsidR="00104727" w:rsidRPr="006409F4" w:rsidRDefault="00104727" w:rsidP="00104727">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6409F4">
                              <w:rPr>
                                <w:rFonts w:eastAsiaTheme="minorEastAsia"/>
                                <w:bCs/>
                                <w:sz w:val="16"/>
                                <w:lang w:eastAsia="zh-CN"/>
                              </w:rPr>
                              <w:t>Proposals</w:t>
                            </w:r>
                          </w:p>
                          <w:p w14:paraId="47A72BA9" w14:textId="77777777" w:rsidR="00104727" w:rsidRPr="006409F4" w:rsidRDefault="00104727" w:rsidP="00104727">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409F4">
                              <w:rPr>
                                <w:rFonts w:eastAsiaTheme="minorEastAsia"/>
                                <w:sz w:val="16"/>
                                <w:lang w:val="sv-SE" w:eastAsia="zh-CN"/>
                              </w:rPr>
                              <w:t>Proposal 1(Apple, Huawei, Samsung):</w:t>
                            </w:r>
                          </w:p>
                          <w:p w14:paraId="7342CFC1"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409F4">
                              <w:rPr>
                                <w:iCs/>
                                <w:sz w:val="16"/>
                                <w:lang w:eastAsia="zh-CN"/>
                              </w:rPr>
                              <w:t>When PL-RS in UL TCI state switch is SSB in FR2, longer delay is expected.</w:t>
                            </w:r>
                          </w:p>
                          <w:p w14:paraId="65290563"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409F4">
                              <w:rPr>
                                <w:iCs/>
                                <w:sz w:val="16"/>
                                <w:lang w:eastAsia="zh-CN"/>
                              </w:rPr>
                              <w:t>If no consensus can be achieved in RAN4, no requirements are defined for this case.</w:t>
                            </w:r>
                          </w:p>
                          <w:p w14:paraId="71C0A4EB" w14:textId="77777777" w:rsidR="00104727" w:rsidRPr="006409F4" w:rsidRDefault="00104727" w:rsidP="00104727">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409F4">
                              <w:rPr>
                                <w:rFonts w:eastAsiaTheme="minorEastAsia"/>
                                <w:sz w:val="16"/>
                                <w:lang w:val="sv-SE" w:eastAsia="zh-CN"/>
                              </w:rPr>
                              <w:t xml:space="preserve">Proposal 2(MTK,vivo, ZTE, Ericsson): </w:t>
                            </w:r>
                          </w:p>
                          <w:p w14:paraId="0683B22D"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409F4">
                              <w:rPr>
                                <w:iCs/>
                                <w:sz w:val="16"/>
                                <w:lang w:eastAsia="zh-CN"/>
                              </w:rPr>
                              <w:t>Reuse the existing delay requirement of MAC CE based UL TCI state switch.</w:t>
                            </w:r>
                          </w:p>
                          <w:p w14:paraId="055723EB" w14:textId="77777777" w:rsidR="00104727" w:rsidRPr="006409F4" w:rsidRDefault="00104727" w:rsidP="00104727">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409F4">
                              <w:rPr>
                                <w:rFonts w:eastAsiaTheme="minorEastAsia"/>
                                <w:sz w:val="16"/>
                                <w:lang w:val="sv-SE" w:eastAsia="zh-CN"/>
                              </w:rPr>
                              <w:t>Proposal</w:t>
                            </w:r>
                            <w:r w:rsidRPr="006409F4">
                              <w:rPr>
                                <w:rFonts w:eastAsiaTheme="minorEastAsia"/>
                                <w:bCs/>
                                <w:sz w:val="16"/>
                                <w:lang w:eastAsia="zh-CN"/>
                              </w:rPr>
                              <w:t xml:space="preserve"> </w:t>
                            </w:r>
                            <w:r w:rsidRPr="006409F4">
                              <w:rPr>
                                <w:rFonts w:eastAsiaTheme="minorEastAsia"/>
                                <w:sz w:val="16"/>
                                <w:lang w:val="sv-SE" w:eastAsia="zh-CN"/>
                              </w:rPr>
                              <w:t>3(Nokia):</w:t>
                            </w:r>
                          </w:p>
                          <w:p w14:paraId="7B09B15B"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409F4">
                              <w:rPr>
                                <w:sz w:val="16"/>
                                <w:lang w:eastAsia="zh-CN"/>
                              </w:rPr>
                              <w:t>There is no need for beam sweeping for PL-RS measurements in FR2 if the PL-RS is SSB (assuming UE is having no more than 4 different PL-RS activated).</w:t>
                            </w:r>
                          </w:p>
                          <w:p w14:paraId="3DE5D8BC"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409F4">
                              <w:rPr>
                                <w:sz w:val="16"/>
                                <w:lang w:eastAsia="zh-CN"/>
                              </w:rPr>
                              <w:t>RAN4 does not discuss UE requirements for the scenario where the UE is configured with more than 4 different PL-RS for</w:t>
                            </w:r>
                            <w:r w:rsidRPr="006409F4">
                              <w:rPr>
                                <w:sz w:val="16"/>
                              </w:rPr>
                              <w:t xml:space="preserve"> all active UL (or joint) TCI states.</w:t>
                            </w:r>
                          </w:p>
                          <w:p w14:paraId="35B874B2"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409F4">
                              <w:rPr>
                                <w:sz w:val="16"/>
                                <w:lang w:eastAsia="zh-CN"/>
                              </w:rPr>
                              <w:t xml:space="preserve">When SSB is indicated as PL-RS in UL TCI state for FR2, </w:t>
                            </w:r>
                          </w:p>
                          <w:p w14:paraId="0061A6B0" w14:textId="77777777" w:rsidR="00104727" w:rsidRPr="006409F4" w:rsidRDefault="00104727" w:rsidP="00104727">
                            <w:pPr>
                              <w:numPr>
                                <w:ilvl w:val="0"/>
                                <w:numId w:val="35"/>
                              </w:numPr>
                              <w:overflowPunct/>
                              <w:autoSpaceDE/>
                              <w:autoSpaceDN/>
                              <w:adjustRightInd/>
                              <w:spacing w:line="259" w:lineRule="auto"/>
                              <w:contextualSpacing/>
                              <w:textAlignment w:val="auto"/>
                              <w:rPr>
                                <w:sz w:val="16"/>
                              </w:rPr>
                            </w:pPr>
                            <w:r w:rsidRPr="006409F4">
                              <w:rPr>
                                <w:sz w:val="16"/>
                              </w:rPr>
                              <w:t xml:space="preserve">The number of sample M will not always be fixed as 5 samples. </w:t>
                            </w:r>
                          </w:p>
                          <w:p w14:paraId="3D444F22" w14:textId="77777777" w:rsidR="00104727" w:rsidRPr="006409F4" w:rsidRDefault="00104727" w:rsidP="00104727">
                            <w:pPr>
                              <w:numPr>
                                <w:ilvl w:val="0"/>
                                <w:numId w:val="35"/>
                              </w:numPr>
                              <w:overflowPunct/>
                              <w:autoSpaceDE/>
                              <w:autoSpaceDN/>
                              <w:adjustRightInd/>
                              <w:spacing w:line="259" w:lineRule="auto"/>
                              <w:contextualSpacing/>
                              <w:textAlignment w:val="auto"/>
                              <w:rPr>
                                <w:sz w:val="16"/>
                              </w:rPr>
                            </w:pPr>
                            <w:r w:rsidRPr="006409F4">
                              <w:rPr>
                                <w:sz w:val="16"/>
                              </w:rPr>
                              <w:t>If a UE performs both L1-RSRP measurements and PL-RS measurements on the same SSB, the number of samples used for L1-RSRP is counted for pathloss measurement.</w:t>
                            </w:r>
                          </w:p>
                          <w:p w14:paraId="009C90BE" w14:textId="77777777" w:rsidR="00104727" w:rsidRPr="006409F4" w:rsidRDefault="00104727" w:rsidP="00104727">
                            <w:pPr>
                              <w:numPr>
                                <w:ilvl w:val="0"/>
                                <w:numId w:val="35"/>
                              </w:numPr>
                              <w:overflowPunct/>
                              <w:autoSpaceDE/>
                              <w:autoSpaceDN/>
                              <w:adjustRightInd/>
                              <w:spacing w:line="259" w:lineRule="auto"/>
                              <w:contextualSpacing/>
                              <w:textAlignment w:val="auto"/>
                              <w:rPr>
                                <w:sz w:val="16"/>
                              </w:rPr>
                            </w:pPr>
                            <w:r w:rsidRPr="006409F4">
                              <w:rPr>
                                <w:sz w:val="16"/>
                              </w:rPr>
                              <w:t xml:space="preserve">If a UE has reported L1-RSRP measurement on a PL-RS within a time window, the PL-RS is regarded as maintained. </w:t>
                            </w:r>
                          </w:p>
                          <w:p w14:paraId="4EF392F4" w14:textId="77777777" w:rsidR="004C26EF" w:rsidRPr="006409F4" w:rsidRDefault="004C26EF" w:rsidP="004C26EF">
                            <w:pPr>
                              <w:tabs>
                                <w:tab w:val="left" w:pos="851"/>
                              </w:tabs>
                              <w:overflowPunct/>
                              <w:autoSpaceDE/>
                              <w:autoSpaceDN/>
                              <w:adjustRightInd/>
                              <w:spacing w:after="120" w:line="259" w:lineRule="auto"/>
                              <w:textAlignment w:val="auto"/>
                              <w:rPr>
                                <w:rFonts w:eastAsiaTheme="minorEastAsia"/>
                                <w:sz w:val="6"/>
                                <w:lang w:eastAsia="zh-CN"/>
                              </w:rPr>
                            </w:pPr>
                          </w:p>
                        </w:txbxContent>
                      </wps:txbx>
                      <wps:bodyPr rot="0" vert="horz" wrap="square" lIns="91440" tIns="45720" rIns="91440" bIns="45720" anchor="t" anchorCtr="0">
                        <a:noAutofit/>
                      </wps:bodyPr>
                    </wps:wsp>
                  </a:graphicData>
                </a:graphic>
              </wp:inline>
            </w:drawing>
          </mc:Choice>
          <mc:Fallback>
            <w:pict>
              <v:shape w14:anchorId="49177B38" id="文本框 3" o:spid="_x0000_s1028" type="#_x0000_t202" style="width:482.0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NfGNgIAAE0EAAAOAAAAZHJzL2Uyb0RvYy54bWysVM2O0zAQviPxDpbvNGnaLrtR09XSpQhp&#10;+ZEWHsBxnMbC9gTbbVIeAN6AExfuPFefg7HTlmqBCyIHy+MZf575vpnMr3utyFZYJ8EUdDxKKRGG&#10;QyXNuqDv362eXFLiPDMVU2BEQXfC0evF40fzrs1FBg2oSliCIMblXVvQxvs2TxLHG6GZG0ErDDpr&#10;sJp5NO06qSzrEF2rJEvTi6QDW7UWuHAOT28HJ11E/LoW3L+payc8UQXF3HxcbVzLsCaLOcvXlrWN&#10;5Ic02D9koZk0+OgJ6pZ5RjZW/galJbfgoPYjDjqBupZcxBqwmnH6oJr7hrUi1oLkuPZEk/t/sPz1&#10;9q0lsirohBLDNEq0//pl/+3H/vtnMgn0dK3LMeq+xTjfP4MeZY6luvYO+AdHDCwbZtbixlroGsEq&#10;TG8cbiZnVwccF0DK7hVU+A7beIhAfW114A7ZIIiOMu1O0ojeE46HF+MsSyczSjj6JtkU7ShewvLj&#10;9dY6/0KAJmFTUIvaR3i2vXM+pMPyY0h4zYGS1UoqFQ27LpfKki3DPlnFL1bwIEwZ0hX0apbNBgb+&#10;CpHG708QWnpseCV1QS9PQSwPvD03VWxHz6Qa9piyMgciA3cDi74v+yhZdtSnhGqHzFoY+hvnETcN&#10;2E+UdNjbBXUfN8wKStRLg+pcjafTMAzRmM6eIpXEnnvKcw8zHKEK6ikZtksfByjwZuAGVaxl5DfI&#10;PWRySBl7NtJ+mK8wFOd2jPr1F1j8BAAA//8DAFBLAwQUAAYACAAAACEATOe+Ut0AAAAFAQAADwAA&#10;AGRycy9kb3ducmV2LnhtbEyPwU7DMBBE70j8g7VIXBB1UkpoQzYVQgLBDQqCqxtvkwh7HWw3DX+P&#10;4QKXlUYzmnlbrSdrxEg+9I4R8lkGgrhxuucW4fXl7nwJIkTFWhnHhPBFAdb18VGlSu0O/EzjJrYi&#10;lXAoFUIX41BKGZqOrAozNxAnb+e8VTFJ30rt1SGVWyPnWVZIq3pOC50a6Laj5mOztwjLxcP4Hh4v&#10;nt6aYmdW8exqvP/0iKcn0801iEhT/AvDD35Chzoxbd2edRAGIT0Sf2/yVsUiB7FFuMzzOci6kv/p&#10;628AAAD//wMAUEsBAi0AFAAGAAgAAAAhALaDOJL+AAAA4QEAABMAAAAAAAAAAAAAAAAAAAAAAFtD&#10;b250ZW50X1R5cGVzXS54bWxQSwECLQAUAAYACAAAACEAOP0h/9YAAACUAQAACwAAAAAAAAAAAAAA&#10;AAAvAQAAX3JlbHMvLnJlbHNQSwECLQAUAAYACAAAACEAhODXxjYCAABNBAAADgAAAAAAAAAAAAAA&#10;AAAuAgAAZHJzL2Uyb0RvYy54bWxQSwECLQAUAAYACAAAACEATOe+Ut0AAAAFAQAADwAAAAAAAAAA&#10;AAAAAACQBAAAZHJzL2Rvd25yZXYueG1sUEsFBgAAAAAEAAQA8wAAAJoFAAAAAA==&#10;">
                <v:textbox>
                  <w:txbxContent>
                    <w:p w14:paraId="01666CA3" w14:textId="77777777" w:rsidR="00104727" w:rsidRPr="006409F4" w:rsidRDefault="00104727" w:rsidP="00104727">
                      <w:pPr>
                        <w:spacing w:after="120"/>
                        <w:rPr>
                          <w:rFonts w:eastAsiaTheme="minorEastAsia"/>
                          <w:b/>
                          <w:sz w:val="16"/>
                          <w:u w:val="single"/>
                          <w:lang w:eastAsia="zh-CN"/>
                        </w:rPr>
                      </w:pPr>
                      <w:r w:rsidRPr="006409F4">
                        <w:rPr>
                          <w:rFonts w:eastAsiaTheme="minorEastAsia"/>
                          <w:b/>
                          <w:sz w:val="16"/>
                          <w:u w:val="single"/>
                          <w:lang w:eastAsia="zh-CN"/>
                        </w:rPr>
                        <w:t>Issue 1-2-2 MAC-CE based UL TCI state switching delay when SSB is indicated as PL-RS in UL TCI state for FR2</w:t>
                      </w:r>
                    </w:p>
                    <w:p w14:paraId="51626AC7" w14:textId="77777777" w:rsidR="00104727" w:rsidRPr="006409F4" w:rsidRDefault="00104727" w:rsidP="00104727">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6409F4">
                        <w:rPr>
                          <w:rFonts w:eastAsiaTheme="minorEastAsia"/>
                          <w:bCs/>
                          <w:sz w:val="16"/>
                          <w:lang w:eastAsia="zh-CN"/>
                        </w:rPr>
                        <w:t>Proposals</w:t>
                      </w:r>
                    </w:p>
                    <w:p w14:paraId="47A72BA9" w14:textId="77777777" w:rsidR="00104727" w:rsidRPr="006409F4" w:rsidRDefault="00104727" w:rsidP="00104727">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409F4">
                        <w:rPr>
                          <w:rFonts w:eastAsiaTheme="minorEastAsia"/>
                          <w:sz w:val="16"/>
                          <w:lang w:val="sv-SE" w:eastAsia="zh-CN"/>
                        </w:rPr>
                        <w:t>Proposal 1(Apple, Huawei, Samsung):</w:t>
                      </w:r>
                    </w:p>
                    <w:p w14:paraId="7342CFC1"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409F4">
                        <w:rPr>
                          <w:iCs/>
                          <w:sz w:val="16"/>
                          <w:lang w:eastAsia="zh-CN"/>
                        </w:rPr>
                        <w:t>When PL-RS in UL TCI state switch is SSB in FR2, longer delay is expected.</w:t>
                      </w:r>
                    </w:p>
                    <w:p w14:paraId="65290563"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409F4">
                        <w:rPr>
                          <w:iCs/>
                          <w:sz w:val="16"/>
                          <w:lang w:eastAsia="zh-CN"/>
                        </w:rPr>
                        <w:t>If no consensus can be achieved in RAN4, no requirements are defined for this case.</w:t>
                      </w:r>
                    </w:p>
                    <w:p w14:paraId="71C0A4EB" w14:textId="77777777" w:rsidR="00104727" w:rsidRPr="006409F4" w:rsidRDefault="00104727" w:rsidP="00104727">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409F4">
                        <w:rPr>
                          <w:rFonts w:eastAsiaTheme="minorEastAsia"/>
                          <w:sz w:val="16"/>
                          <w:lang w:val="sv-SE" w:eastAsia="zh-CN"/>
                        </w:rPr>
                        <w:t xml:space="preserve">Proposal 2(MTK,vivo, ZTE, Ericsson): </w:t>
                      </w:r>
                    </w:p>
                    <w:p w14:paraId="0683B22D"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409F4">
                        <w:rPr>
                          <w:iCs/>
                          <w:sz w:val="16"/>
                          <w:lang w:eastAsia="zh-CN"/>
                        </w:rPr>
                        <w:t>Reuse the existing delay requirement of MAC CE based UL TCI state switch.</w:t>
                      </w:r>
                    </w:p>
                    <w:p w14:paraId="055723EB" w14:textId="77777777" w:rsidR="00104727" w:rsidRPr="006409F4" w:rsidRDefault="00104727" w:rsidP="00104727">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409F4">
                        <w:rPr>
                          <w:rFonts w:eastAsiaTheme="minorEastAsia"/>
                          <w:sz w:val="16"/>
                          <w:lang w:val="sv-SE" w:eastAsia="zh-CN"/>
                        </w:rPr>
                        <w:t>Proposal</w:t>
                      </w:r>
                      <w:r w:rsidRPr="006409F4">
                        <w:rPr>
                          <w:rFonts w:eastAsiaTheme="minorEastAsia"/>
                          <w:bCs/>
                          <w:sz w:val="16"/>
                          <w:lang w:eastAsia="zh-CN"/>
                        </w:rPr>
                        <w:t xml:space="preserve"> </w:t>
                      </w:r>
                      <w:r w:rsidRPr="006409F4">
                        <w:rPr>
                          <w:rFonts w:eastAsiaTheme="minorEastAsia"/>
                          <w:sz w:val="16"/>
                          <w:lang w:val="sv-SE" w:eastAsia="zh-CN"/>
                        </w:rPr>
                        <w:t>3(Nokia):</w:t>
                      </w:r>
                    </w:p>
                    <w:p w14:paraId="7B09B15B"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409F4">
                        <w:rPr>
                          <w:sz w:val="16"/>
                          <w:lang w:eastAsia="zh-CN"/>
                        </w:rPr>
                        <w:t>There is no need for beam sweeping for PL-RS measurements in FR2 if the PL-RS is SSB (assuming UE is having no more than 4 different PL-RS activated).</w:t>
                      </w:r>
                    </w:p>
                    <w:p w14:paraId="3DE5D8BC"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409F4">
                        <w:rPr>
                          <w:sz w:val="16"/>
                          <w:lang w:eastAsia="zh-CN"/>
                        </w:rPr>
                        <w:t>RAN4 does not discuss UE requirements for the scenario where the UE is configured with more than 4 different PL-RS for</w:t>
                      </w:r>
                      <w:r w:rsidRPr="006409F4">
                        <w:rPr>
                          <w:sz w:val="16"/>
                        </w:rPr>
                        <w:t xml:space="preserve"> all active UL (or joint) TCI states.</w:t>
                      </w:r>
                    </w:p>
                    <w:p w14:paraId="35B874B2" w14:textId="77777777" w:rsidR="00104727" w:rsidRPr="006409F4" w:rsidRDefault="00104727" w:rsidP="00104727">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6409F4">
                        <w:rPr>
                          <w:sz w:val="16"/>
                          <w:lang w:eastAsia="zh-CN"/>
                        </w:rPr>
                        <w:t xml:space="preserve">When SSB is indicated as PL-RS in UL TCI state for FR2, </w:t>
                      </w:r>
                    </w:p>
                    <w:p w14:paraId="0061A6B0" w14:textId="77777777" w:rsidR="00104727" w:rsidRPr="006409F4" w:rsidRDefault="00104727" w:rsidP="00104727">
                      <w:pPr>
                        <w:numPr>
                          <w:ilvl w:val="0"/>
                          <w:numId w:val="35"/>
                        </w:numPr>
                        <w:overflowPunct/>
                        <w:autoSpaceDE/>
                        <w:autoSpaceDN/>
                        <w:adjustRightInd/>
                        <w:spacing w:line="259" w:lineRule="auto"/>
                        <w:contextualSpacing/>
                        <w:textAlignment w:val="auto"/>
                        <w:rPr>
                          <w:sz w:val="16"/>
                        </w:rPr>
                      </w:pPr>
                      <w:r w:rsidRPr="006409F4">
                        <w:rPr>
                          <w:sz w:val="16"/>
                        </w:rPr>
                        <w:t xml:space="preserve">The number of sample M will not always be fixed as 5 samples. </w:t>
                      </w:r>
                    </w:p>
                    <w:p w14:paraId="3D444F22" w14:textId="77777777" w:rsidR="00104727" w:rsidRPr="006409F4" w:rsidRDefault="00104727" w:rsidP="00104727">
                      <w:pPr>
                        <w:numPr>
                          <w:ilvl w:val="0"/>
                          <w:numId w:val="35"/>
                        </w:numPr>
                        <w:overflowPunct/>
                        <w:autoSpaceDE/>
                        <w:autoSpaceDN/>
                        <w:adjustRightInd/>
                        <w:spacing w:line="259" w:lineRule="auto"/>
                        <w:contextualSpacing/>
                        <w:textAlignment w:val="auto"/>
                        <w:rPr>
                          <w:sz w:val="16"/>
                        </w:rPr>
                      </w:pPr>
                      <w:r w:rsidRPr="006409F4">
                        <w:rPr>
                          <w:sz w:val="16"/>
                        </w:rPr>
                        <w:t>If a UE performs both L1-RSRP measurements and PL-RS measurements on the same SSB, the number of samples used for L1-RSRP is counted for pathloss measurement.</w:t>
                      </w:r>
                    </w:p>
                    <w:p w14:paraId="009C90BE" w14:textId="77777777" w:rsidR="00104727" w:rsidRPr="006409F4" w:rsidRDefault="00104727" w:rsidP="00104727">
                      <w:pPr>
                        <w:numPr>
                          <w:ilvl w:val="0"/>
                          <w:numId w:val="35"/>
                        </w:numPr>
                        <w:overflowPunct/>
                        <w:autoSpaceDE/>
                        <w:autoSpaceDN/>
                        <w:adjustRightInd/>
                        <w:spacing w:line="259" w:lineRule="auto"/>
                        <w:contextualSpacing/>
                        <w:textAlignment w:val="auto"/>
                        <w:rPr>
                          <w:sz w:val="16"/>
                        </w:rPr>
                      </w:pPr>
                      <w:r w:rsidRPr="006409F4">
                        <w:rPr>
                          <w:sz w:val="16"/>
                        </w:rPr>
                        <w:t xml:space="preserve">If a UE has reported L1-RSRP measurement on a PL-RS within a time window, the PL-RS is regarded as maintained. </w:t>
                      </w:r>
                    </w:p>
                    <w:p w14:paraId="4EF392F4" w14:textId="77777777" w:rsidR="004C26EF" w:rsidRPr="006409F4" w:rsidRDefault="004C26EF" w:rsidP="004C26EF">
                      <w:pPr>
                        <w:tabs>
                          <w:tab w:val="left" w:pos="851"/>
                        </w:tabs>
                        <w:overflowPunct/>
                        <w:autoSpaceDE/>
                        <w:autoSpaceDN/>
                        <w:adjustRightInd/>
                        <w:spacing w:after="120" w:line="259" w:lineRule="auto"/>
                        <w:textAlignment w:val="auto"/>
                        <w:rPr>
                          <w:rFonts w:eastAsiaTheme="minorEastAsia"/>
                          <w:sz w:val="6"/>
                          <w:lang w:eastAsia="zh-CN"/>
                        </w:rPr>
                      </w:pPr>
                    </w:p>
                  </w:txbxContent>
                </v:textbox>
                <w10:anchorlock/>
              </v:shape>
            </w:pict>
          </mc:Fallback>
        </mc:AlternateContent>
      </w:r>
    </w:p>
    <w:p w14:paraId="2D6E3043" w14:textId="31A58D5F" w:rsidR="00C61809" w:rsidRDefault="00FA01DD" w:rsidP="00C61809">
      <w:pPr>
        <w:overflowPunct/>
        <w:autoSpaceDE/>
        <w:autoSpaceDN/>
        <w:adjustRightInd/>
        <w:jc w:val="both"/>
        <w:textAlignment w:val="auto"/>
        <w:rPr>
          <w:rFonts w:eastAsia="宋体"/>
          <w:lang w:eastAsia="zh-CN"/>
        </w:rPr>
      </w:pPr>
      <w:r>
        <w:rPr>
          <w:rFonts w:eastAsia="宋体"/>
          <w:lang w:eastAsia="zh-CN"/>
        </w:rPr>
        <w:t>T</w:t>
      </w:r>
      <w:r w:rsidR="00C61809">
        <w:rPr>
          <w:rFonts w:eastAsia="宋体"/>
          <w:lang w:eastAsia="zh-CN"/>
        </w:rPr>
        <w:t>he procedure of PL-RS maintaining would be similar to the case of time-frequency tracking when known DL TCI switching is performed. In DL TCI switching, only one SSB sample is allowed for time-frequency tracking, no matter whether L1-RSRP measurement is configured on this SSB or not, even in FR2. Our understanding is SSB-based L1-RSRP/RLM/BFD measurements are general requirements, which considered the worst case that SSB to be measured is not in the same QCL train as the source RS of the active TCI. In the worst cases, the Rx beam sweeping is needed. But for the time-frequency tracking and PL-RS update, it is not allowed to perform Rx beam sweeping when performing measurements on the corresponding SSB.</w:t>
      </w:r>
    </w:p>
    <w:p w14:paraId="773E3D9F" w14:textId="77777777" w:rsidR="00C61809" w:rsidRDefault="00C61809" w:rsidP="00C61809">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if the UL TCI is known, then there is no need to consider Rx </w:t>
      </w:r>
      <w:r>
        <w:rPr>
          <w:rFonts w:eastAsiaTheme="minorEastAsia" w:hint="eastAsia"/>
          <w:lang w:eastAsia="zh-CN"/>
        </w:rPr>
        <w:t>beam</w:t>
      </w:r>
      <w:r>
        <w:rPr>
          <w:rFonts w:eastAsiaTheme="minorEastAsia"/>
          <w:lang w:eastAsia="zh-CN"/>
        </w:rPr>
        <w:t xml:space="preserve"> sweeping when performing PL measurements on the SSB. </w:t>
      </w:r>
    </w:p>
    <w:p w14:paraId="29CF0150" w14:textId="6B737C40" w:rsidR="00C61809" w:rsidRPr="00516265" w:rsidRDefault="00C61809" w:rsidP="00C61809">
      <w:pPr>
        <w:overflowPunct/>
        <w:autoSpaceDE/>
        <w:autoSpaceDN/>
        <w:adjustRightInd/>
        <w:jc w:val="both"/>
        <w:textAlignment w:val="auto"/>
        <w:rPr>
          <w:rFonts w:eastAsia="宋体"/>
          <w:b/>
          <w:lang w:eastAsia="zh-CN"/>
        </w:rPr>
      </w:pPr>
      <w:bookmarkStart w:id="4" w:name="_Hlk111050806"/>
      <w:r w:rsidRPr="00516265">
        <w:rPr>
          <w:rFonts w:eastAsia="宋体"/>
          <w:b/>
          <w:lang w:eastAsia="zh-CN"/>
        </w:rPr>
        <w:t xml:space="preserve">Observation </w:t>
      </w:r>
      <w:proofErr w:type="gramStart"/>
      <w:r>
        <w:rPr>
          <w:rFonts w:eastAsia="宋体"/>
          <w:b/>
          <w:lang w:eastAsia="zh-CN"/>
        </w:rPr>
        <w:t>2</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w:t>
      </w:r>
      <w:r w:rsidR="00591D13">
        <w:rPr>
          <w:rFonts w:eastAsia="宋体"/>
          <w:b/>
          <w:lang w:eastAsia="zh-CN"/>
        </w:rPr>
        <w:t xml:space="preserve">R16 </w:t>
      </w:r>
      <w:r w:rsidRPr="00516265">
        <w:rPr>
          <w:rFonts w:eastAsia="宋体"/>
          <w:b/>
          <w:lang w:eastAsia="zh-CN"/>
        </w:rPr>
        <w:t xml:space="preserve">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057219FB" w14:textId="2D4C1B08" w:rsidR="00C61809" w:rsidRPr="00516265" w:rsidRDefault="00C61809" w:rsidP="00C61809">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sidR="009304BA">
        <w:rPr>
          <w:rFonts w:eastAsia="宋体"/>
          <w:b/>
          <w:lang w:eastAsia="zh-CN"/>
        </w:rPr>
        <w:t>2</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p>
    <w:bookmarkEnd w:id="4"/>
    <w:p w14:paraId="6D44B331" w14:textId="77777777" w:rsidR="000B67B7" w:rsidRDefault="000B67B7" w:rsidP="00882F14">
      <w:pPr>
        <w:overflowPunct/>
        <w:autoSpaceDE/>
        <w:autoSpaceDN/>
        <w:adjustRightInd/>
        <w:jc w:val="both"/>
        <w:textAlignment w:val="auto"/>
        <w:rPr>
          <w:rFonts w:eastAsia="宋体"/>
          <w:lang w:eastAsia="zh-CN"/>
        </w:rPr>
      </w:pPr>
    </w:p>
    <w:p w14:paraId="1F468F1F" w14:textId="5101EDE4" w:rsidR="00882F14" w:rsidRDefault="00882F14" w:rsidP="00882F1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one issue </w:t>
      </w:r>
      <w:r w:rsidR="007D72B0">
        <w:rPr>
          <w:rFonts w:eastAsia="宋体" w:hint="eastAsia"/>
          <w:lang w:eastAsia="zh-CN"/>
        </w:rPr>
        <w:t>is</w:t>
      </w:r>
      <w:r>
        <w:rPr>
          <w:rFonts w:eastAsia="宋体"/>
          <w:lang w:eastAsia="zh-CN"/>
        </w:rPr>
        <w:t xml:space="preserve"> </w:t>
      </w:r>
      <w:r w:rsidR="007D72B0">
        <w:rPr>
          <w:rFonts w:eastAsia="宋体"/>
          <w:lang w:eastAsia="zh-CN"/>
        </w:rPr>
        <w:t>agreed with square brackets</w:t>
      </w:r>
      <w:r>
        <w:rPr>
          <w:rFonts w:eastAsia="宋体"/>
          <w:lang w:eastAsia="zh-CN"/>
        </w:rPr>
        <w:t>.</w:t>
      </w:r>
    </w:p>
    <w:p w14:paraId="70ED4F08" w14:textId="77777777" w:rsidR="00882F14" w:rsidRDefault="00882F14" w:rsidP="00882F1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C4BFF45" wp14:editId="61521002">
                <wp:extent cx="6122035" cy="1632857"/>
                <wp:effectExtent l="0" t="0" r="12065" b="2476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32857"/>
                        </a:xfrm>
                        <a:prstGeom prst="rect">
                          <a:avLst/>
                        </a:prstGeom>
                        <a:solidFill>
                          <a:srgbClr val="FFFFFF"/>
                        </a:solidFill>
                        <a:ln w="9525">
                          <a:solidFill>
                            <a:srgbClr val="000000"/>
                          </a:solidFill>
                          <a:miter lim="800000"/>
                          <a:headEnd/>
                          <a:tailEnd/>
                        </a:ln>
                      </wps:spPr>
                      <wps:txbx>
                        <w:txbxContent>
                          <w:p w14:paraId="585C5BB3" w14:textId="77777777" w:rsidR="00F23880" w:rsidRPr="00F23880" w:rsidRDefault="00F23880" w:rsidP="00F23880">
                            <w:pPr>
                              <w:spacing w:after="120"/>
                              <w:rPr>
                                <w:rFonts w:eastAsiaTheme="minorEastAsia"/>
                                <w:b/>
                                <w:sz w:val="16"/>
                                <w:u w:val="single"/>
                                <w:lang w:eastAsia="zh-CN"/>
                              </w:rPr>
                            </w:pPr>
                            <w:r w:rsidRPr="00F23880">
                              <w:rPr>
                                <w:rFonts w:eastAsiaTheme="minorEastAsia"/>
                                <w:b/>
                                <w:sz w:val="16"/>
                                <w:u w:val="single"/>
                                <w:lang w:eastAsia="zh-CN"/>
                              </w:rPr>
                              <w:t>Issue 1-2-3 Definition of maintained PL-RS</w:t>
                            </w:r>
                          </w:p>
                          <w:p w14:paraId="6A36C3CE" w14:textId="77777777" w:rsidR="00F23880" w:rsidRPr="00F23880" w:rsidRDefault="00F23880" w:rsidP="00F23880">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F23880">
                              <w:rPr>
                                <w:rFonts w:eastAsiaTheme="minorEastAsia"/>
                                <w:bCs/>
                                <w:sz w:val="16"/>
                                <w:lang w:eastAsia="zh-CN"/>
                              </w:rPr>
                              <w:t>Proposals:</w:t>
                            </w:r>
                          </w:p>
                          <w:p w14:paraId="5202B79C" w14:textId="77777777" w:rsidR="00F23880" w:rsidRPr="00F23880" w:rsidRDefault="00F23880" w:rsidP="00F23880">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 target PL-RS is associated with or included in the UL or joint TCI states in the active TCI list for PUSCH/PUCCH/SRS transmissions</w:t>
                            </w:r>
                          </w:p>
                          <w:p w14:paraId="4D4ACC97" w14:textId="77777777" w:rsidR="00F23880" w:rsidRPr="00F23880" w:rsidRDefault="00F23880" w:rsidP="00F23880">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There are no more than 4 different RS configured as PL-RS per serving cell among all active UL (or joint) TCI states for PUSCH/PUCCH/SRS transmissions</w:t>
                            </w:r>
                          </w:p>
                          <w:p w14:paraId="49978C6E" w14:textId="77777777" w:rsidR="00F23880" w:rsidRPr="00F23880" w:rsidRDefault="00F23880" w:rsidP="00F23880">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Conditions for known path loss reference signal in section 8.14.2 are fulfilled.</w:t>
                            </w:r>
                          </w:p>
                          <w:p w14:paraId="55F32E0D" w14:textId="77777777" w:rsidR="00F23880" w:rsidRPr="00F23880" w:rsidRDefault="00F23880" w:rsidP="00F23880">
                            <w:pPr>
                              <w:pStyle w:val="ab"/>
                              <w:numPr>
                                <w:ilvl w:val="1"/>
                                <w:numId w:val="34"/>
                              </w:numPr>
                              <w:overflowPunct/>
                              <w:autoSpaceDE/>
                              <w:adjustRightInd/>
                              <w:spacing w:after="120" w:line="252" w:lineRule="auto"/>
                              <w:contextualSpacing w:val="0"/>
                              <w:textAlignment w:val="auto"/>
                              <w:rPr>
                                <w:rFonts w:eastAsiaTheme="minorEastAsia"/>
                                <w:sz w:val="16"/>
                                <w:lang w:val="sv-SE" w:eastAsia="zh-CN"/>
                              </w:rPr>
                            </w:pPr>
                            <w:r w:rsidRPr="00F23880">
                              <w:rPr>
                                <w:rFonts w:eastAsiaTheme="minorEastAsia"/>
                                <w:sz w:val="16"/>
                                <w:lang w:val="sv-SE" w:eastAsia="zh-CN"/>
                              </w:rPr>
                              <w:t>Note: No requirement applies if more than 4 different RSs are configured as PL-RS per serving cell among all active UL (or joint) TCI states.]</w:t>
                            </w:r>
                          </w:p>
                          <w:p w14:paraId="32A32E37" w14:textId="77777777" w:rsidR="00882F14" w:rsidRPr="00F23880" w:rsidRDefault="00882F14" w:rsidP="00882F14">
                            <w:pPr>
                              <w:rPr>
                                <w:rFonts w:ascii="宋体" w:eastAsia="宋体" w:hAnsi="宋体" w:cs="宋体"/>
                                <w:sz w:val="13"/>
                                <w:lang w:val="sv-SE" w:eastAsia="zh-CN"/>
                              </w:rPr>
                            </w:pPr>
                          </w:p>
                        </w:txbxContent>
                      </wps:txbx>
                      <wps:bodyPr rot="0" vert="horz" wrap="square" lIns="91440" tIns="45720" rIns="91440" bIns="45720" anchor="t" anchorCtr="0">
                        <a:noAutofit/>
                      </wps:bodyPr>
                    </wps:wsp>
                  </a:graphicData>
                </a:graphic>
              </wp:inline>
            </w:drawing>
          </mc:Choice>
          <mc:Fallback>
            <w:pict>
              <v:shape w14:anchorId="1C4BFF45" id="文本框 7" o:spid="_x0000_s1029" type="#_x0000_t202" style="width:482.05pt;height:12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rlLNwIAAE0EAAAOAAAAZHJzL2Uyb0RvYy54bWysVM2O0zAQviPxDpbvND/93ajpaulShLT8&#10;SAsP4DpOY+F4gu02KQ+wvAEnLtx5rj4HY6ct1QIXRA6WxzP+PPN9M5lfd7UiO2GsBJ3TZBBTIjSH&#10;QupNTj+8Xz2bUWId0wVToEVO98LS68XTJ/O2yUQKFahCGIIg2mZtk9PKuSaLIssrUTM7gEZodJZg&#10;aubQNJuoMKxF9FpFaRxPohZM0Rjgwlo8ve2ddBHwy1Jw97YsrXBE5RRzc2E1YV37NVrMWbYxrKkk&#10;P6bB/iGLmkmNj56hbpljZGvkb1C15AYslG7AoY6gLCUXoQasJokfVXNfsUaEWpAc25xpsv8Plr/Z&#10;vTNEFjmdUqJZjRIdvn45fPtx+P5App6etrEZRt03GOe659ChzKFU29wB/2iJhmXF9EbcGANtJViB&#10;6SX+ZnRxtcexHmTdvoYC32FbBwGoK03tuUM2CKKjTPuzNKJzhOPhJEnTeDimhKMvmQzT2ThkF7Hs&#10;dL0x1r0UUBO/yalB7QM8291Z59Nh2SnEv2ZByWIllQqG2ayXypAdwz5ZhS9U8ChMadLm9GqcjnsG&#10;/goRh+9PELV02PBK1jmdnYNY5nl7oYvQjo5J1e8xZaWPRHruehZdt+6CZMOTPmso9sisgb6/cR5x&#10;U4H5TEmLvZ1T+2nLjKBEvdKozlUyGvlhCMZoPE3RMJee9aWHaY5QOXWU9NulCwPkedNwgyqWMvDr&#10;5e4zOaaMPRtoP86XH4pLO0T9+gssfgIAAP//AwBQSwMEFAAGAAgAAAAhAMvG6wLeAAAABQEAAA8A&#10;AABkcnMvZG93bnJldi54bWxMj8FOwzAQRO9I/QdrK3FBrZNS0jbEqRASiN5oi+Dqxtskwl4H203D&#10;32O40MtKoxnNvC3Wg9GsR+dbSwLSaQIMqbKqpVrA2/5psgTmgyQltSUU8I0e1uXoqpC5smfaYr8L&#10;NYsl5HMpoAmhyzn3VYNG+qntkKJ3tM7IEKWruXLyHMuN5rMkybiRLcWFRnb42GD1uTsZAcv5S//h&#10;N7ev71V21Ktws+ifv5wQ1+Ph4R5YwCH8h+EXP6JDGZkO9kTKMy0gPhL+bvRW2TwFdhAwu1ukwMuC&#10;X9KXPwAAAP//AwBQSwECLQAUAAYACAAAACEAtoM4kv4AAADhAQAAEwAAAAAAAAAAAAAAAAAAAAAA&#10;W0NvbnRlbnRfVHlwZXNdLnhtbFBLAQItABQABgAIAAAAIQA4/SH/1gAAAJQBAAALAAAAAAAAAAAA&#10;AAAAAC8BAABfcmVscy8ucmVsc1BLAQItABQABgAIAAAAIQCovrlLNwIAAE0EAAAOAAAAAAAAAAAA&#10;AAAAAC4CAABkcnMvZTJvRG9jLnhtbFBLAQItABQABgAIAAAAIQDLxusC3gAAAAUBAAAPAAAAAAAA&#10;AAAAAAAAAJEEAABkcnMvZG93bnJldi54bWxQSwUGAAAAAAQABADzAAAAnAUAAAAA&#10;">
                <v:textbox>
                  <w:txbxContent>
                    <w:p w14:paraId="585C5BB3" w14:textId="77777777" w:rsidR="00F23880" w:rsidRPr="00F23880" w:rsidRDefault="00F23880" w:rsidP="00F23880">
                      <w:pPr>
                        <w:spacing w:after="120"/>
                        <w:rPr>
                          <w:rFonts w:eastAsiaTheme="minorEastAsia"/>
                          <w:b/>
                          <w:sz w:val="16"/>
                          <w:u w:val="single"/>
                          <w:lang w:eastAsia="zh-CN"/>
                        </w:rPr>
                      </w:pPr>
                      <w:r w:rsidRPr="00F23880">
                        <w:rPr>
                          <w:rFonts w:eastAsiaTheme="minorEastAsia"/>
                          <w:b/>
                          <w:sz w:val="16"/>
                          <w:u w:val="single"/>
                          <w:lang w:eastAsia="zh-CN"/>
                        </w:rPr>
                        <w:t>Issue 1-2-3 Definition of maintained PL-RS</w:t>
                      </w:r>
                    </w:p>
                    <w:p w14:paraId="6A36C3CE" w14:textId="77777777" w:rsidR="00F23880" w:rsidRPr="00F23880" w:rsidRDefault="00F23880" w:rsidP="00F23880">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F23880">
                        <w:rPr>
                          <w:rFonts w:eastAsiaTheme="minorEastAsia"/>
                          <w:bCs/>
                          <w:sz w:val="16"/>
                          <w:lang w:eastAsia="zh-CN"/>
                        </w:rPr>
                        <w:t>Proposals:</w:t>
                      </w:r>
                    </w:p>
                    <w:p w14:paraId="5202B79C" w14:textId="77777777" w:rsidR="00F23880" w:rsidRPr="00F23880" w:rsidRDefault="00F23880" w:rsidP="00F23880">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 target PL-RS is associated with or included in the UL or joint TCI states in the active TCI list for PUSCH/PUCCH/SRS transmissions</w:t>
                      </w:r>
                    </w:p>
                    <w:p w14:paraId="4D4ACC97" w14:textId="77777777" w:rsidR="00F23880" w:rsidRPr="00F23880" w:rsidRDefault="00F23880" w:rsidP="00F23880">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There are no more than 4 different RS configured as PL-RS per serving cell among all active UL (or joint) TCI states for PUSCH/PUCCH/SRS transmissions</w:t>
                      </w:r>
                    </w:p>
                    <w:p w14:paraId="49978C6E" w14:textId="77777777" w:rsidR="00F23880" w:rsidRPr="00F23880" w:rsidRDefault="00F23880" w:rsidP="00F23880">
                      <w:pPr>
                        <w:pStyle w:val="ab"/>
                        <w:numPr>
                          <w:ilvl w:val="1"/>
                          <w:numId w:val="34"/>
                        </w:numPr>
                        <w:overflowPunct/>
                        <w:autoSpaceDE/>
                        <w:autoSpaceDN/>
                        <w:adjustRightInd/>
                        <w:spacing w:after="120" w:line="259" w:lineRule="auto"/>
                        <w:contextualSpacing w:val="0"/>
                        <w:textAlignment w:val="auto"/>
                        <w:rPr>
                          <w:sz w:val="16"/>
                          <w:lang w:val="sv-SE" w:eastAsia="zh-CN"/>
                        </w:rPr>
                      </w:pPr>
                      <w:r w:rsidRPr="00F23880">
                        <w:rPr>
                          <w:rFonts w:eastAsiaTheme="minorEastAsia"/>
                          <w:sz w:val="16"/>
                          <w:lang w:val="sv-SE" w:eastAsia="zh-CN"/>
                        </w:rPr>
                        <w:t>Conditions for known path loss reference signal in section 8.14.2 are fulfilled.</w:t>
                      </w:r>
                    </w:p>
                    <w:p w14:paraId="55F32E0D" w14:textId="77777777" w:rsidR="00F23880" w:rsidRPr="00F23880" w:rsidRDefault="00F23880" w:rsidP="00F23880">
                      <w:pPr>
                        <w:pStyle w:val="ab"/>
                        <w:numPr>
                          <w:ilvl w:val="1"/>
                          <w:numId w:val="34"/>
                        </w:numPr>
                        <w:overflowPunct/>
                        <w:autoSpaceDE/>
                        <w:adjustRightInd/>
                        <w:spacing w:after="120" w:line="252" w:lineRule="auto"/>
                        <w:contextualSpacing w:val="0"/>
                        <w:textAlignment w:val="auto"/>
                        <w:rPr>
                          <w:rFonts w:eastAsiaTheme="minorEastAsia"/>
                          <w:sz w:val="16"/>
                          <w:lang w:val="sv-SE" w:eastAsia="zh-CN"/>
                        </w:rPr>
                      </w:pPr>
                      <w:r w:rsidRPr="00F23880">
                        <w:rPr>
                          <w:rFonts w:eastAsiaTheme="minorEastAsia"/>
                          <w:sz w:val="16"/>
                          <w:lang w:val="sv-SE" w:eastAsia="zh-CN"/>
                        </w:rPr>
                        <w:t>Note: No requirement applies if more than 4 different RSs are configured as PL-RS per serving cell among all active UL (or joint) TCI states.]</w:t>
                      </w:r>
                    </w:p>
                    <w:p w14:paraId="32A32E37" w14:textId="77777777" w:rsidR="00882F14" w:rsidRPr="00F23880" w:rsidRDefault="00882F14" w:rsidP="00882F14">
                      <w:pPr>
                        <w:rPr>
                          <w:rFonts w:ascii="宋体" w:eastAsia="宋体" w:hAnsi="宋体" w:cs="宋体"/>
                          <w:sz w:val="13"/>
                          <w:lang w:val="sv-SE" w:eastAsia="zh-CN"/>
                        </w:rPr>
                      </w:pPr>
                    </w:p>
                  </w:txbxContent>
                </v:textbox>
                <w10:anchorlock/>
              </v:shape>
            </w:pict>
          </mc:Fallback>
        </mc:AlternateContent>
      </w:r>
    </w:p>
    <w:p w14:paraId="25A72A8F" w14:textId="19188598" w:rsidR="00CC419E" w:rsidRPr="00CC419E" w:rsidRDefault="00AE79CB" w:rsidP="00882F14">
      <w:pPr>
        <w:overflowPunct/>
        <w:autoSpaceDE/>
        <w:autoSpaceDN/>
        <w:adjustRightInd/>
        <w:jc w:val="both"/>
        <w:textAlignment w:val="auto"/>
        <w:rPr>
          <w:rFonts w:eastAsiaTheme="minorEastAsia"/>
          <w:lang w:val="en-US" w:eastAsia="zh-CN"/>
        </w:rPr>
      </w:pPr>
      <w:r>
        <w:rPr>
          <w:rFonts w:eastAsia="宋体"/>
          <w:lang w:eastAsia="zh-CN"/>
        </w:rPr>
        <w:t>I</w:t>
      </w:r>
      <w:r>
        <w:rPr>
          <w:rFonts w:eastAsia="宋体" w:hint="eastAsia"/>
          <w:lang w:eastAsia="zh-CN"/>
        </w:rPr>
        <w:t>n</w:t>
      </w:r>
      <w:r>
        <w:rPr>
          <w:rFonts w:eastAsia="宋体"/>
          <w:lang w:eastAsia="zh-CN"/>
        </w:rPr>
        <w:t xml:space="preserve"> our view, </w:t>
      </w:r>
      <w:r w:rsidR="00763CBD">
        <w:rPr>
          <w:rFonts w:eastAsia="宋体"/>
          <w:lang w:eastAsia="zh-CN"/>
        </w:rPr>
        <w:t>all other conditions are clear except the 3-rd bullet</w:t>
      </w:r>
      <w:r w:rsidR="00957678">
        <w:rPr>
          <w:rFonts w:eastAsia="宋体"/>
          <w:lang w:eastAsia="zh-CN"/>
        </w:rPr>
        <w:t xml:space="preserve">. </w:t>
      </w:r>
      <w:r w:rsidR="00763CBD">
        <w:rPr>
          <w:rFonts w:eastAsia="宋体"/>
          <w:lang w:eastAsia="zh-CN"/>
        </w:rPr>
        <w:t xml:space="preserve">Current known condition is specified </w:t>
      </w:r>
      <w:r w:rsidR="004E49DF">
        <w:rPr>
          <w:rFonts w:eastAsia="宋体"/>
          <w:lang w:eastAsia="zh-CN"/>
        </w:rPr>
        <w:t xml:space="preserve">in 8.14.2 </w:t>
      </w:r>
      <w:r w:rsidR="00763CBD">
        <w:rPr>
          <w:rFonts w:eastAsia="宋体"/>
          <w:lang w:eastAsia="zh-CN"/>
        </w:rPr>
        <w:t>for the R16 PL-RS switch</w:t>
      </w:r>
      <w:r w:rsidR="00BF1589">
        <w:rPr>
          <w:rFonts w:eastAsia="Malgun Gothic"/>
          <w:lang w:val="en-US" w:eastAsia="zh-CN"/>
        </w:rPr>
        <w:t>.</w:t>
      </w:r>
      <w:r w:rsidR="00763CBD">
        <w:rPr>
          <w:rFonts w:eastAsia="Malgun Gothic"/>
          <w:lang w:val="en-US" w:eastAsia="zh-CN"/>
        </w:rPr>
        <w:t xml:space="preserve"> At that time PL-RS is switched separately with UL spatial-relation info. However, </w:t>
      </w:r>
      <w:r w:rsidR="00FF0CA8">
        <w:rPr>
          <w:rFonts w:eastAsia="Malgun Gothic"/>
          <w:lang w:val="en-US" w:eastAsia="zh-CN"/>
        </w:rPr>
        <w:t>the R17 UL TCI state switch may or ma</w:t>
      </w:r>
      <w:r w:rsidR="00FA60E0">
        <w:rPr>
          <w:rFonts w:eastAsia="Malgun Gothic"/>
          <w:lang w:val="en-US" w:eastAsia="zh-CN"/>
        </w:rPr>
        <w:t xml:space="preserve">y not cause PL-RS switch, depends on whether the PL-RS before and after switch is the same PL-RS or not. For example, the PL-RS can be configured as one RS with wider DL Tx beam at </w:t>
      </w:r>
      <w:proofErr w:type="spellStart"/>
      <w:r w:rsidR="00FA60E0">
        <w:rPr>
          <w:rFonts w:eastAsia="Malgun Gothic"/>
          <w:lang w:val="en-US" w:eastAsia="zh-CN"/>
        </w:rPr>
        <w:t>gNB</w:t>
      </w:r>
      <w:proofErr w:type="spellEnd"/>
      <w:r w:rsidR="00FA60E0">
        <w:rPr>
          <w:rFonts w:eastAsia="Malgun Gothic"/>
          <w:lang w:val="en-US" w:eastAsia="zh-CN"/>
        </w:rPr>
        <w:t xml:space="preserve"> side, but the source RSs of UL TCIs before and after TCI state switching can be configured two RSs with different narrower DL Tx beam which is covered by </w:t>
      </w:r>
      <w:r w:rsidR="00CC419E">
        <w:rPr>
          <w:rFonts w:eastAsia="Malgun Gothic"/>
          <w:lang w:val="en-US" w:eastAsia="zh-CN"/>
        </w:rPr>
        <w:t xml:space="preserve">DL Tx </w:t>
      </w:r>
      <w:r w:rsidR="00FA60E0">
        <w:rPr>
          <w:rFonts w:eastAsia="Malgun Gothic"/>
          <w:lang w:val="en-US" w:eastAsia="zh-CN"/>
        </w:rPr>
        <w:t xml:space="preserve">beam of PL-RS. </w:t>
      </w:r>
      <w:r w:rsidR="00CC419E">
        <w:rPr>
          <w:rFonts w:eastAsia="Malgun Gothic"/>
          <w:lang w:val="en-US" w:eastAsia="zh-CN"/>
        </w:rPr>
        <w:t>In this case the UL TCI state is switched while PL-RS is maintained.</w:t>
      </w:r>
    </w:p>
    <w:p w14:paraId="47E5E6F4" w14:textId="75D45C21" w:rsidR="00882F14" w:rsidRPr="0089506E" w:rsidRDefault="00882F14" w:rsidP="00882F14">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sidR="00511D17">
        <w:rPr>
          <w:rFonts w:eastAsiaTheme="minorEastAsia"/>
          <w:b/>
          <w:lang w:eastAsia="zh-CN"/>
        </w:rPr>
        <w:t>3</w:t>
      </w:r>
      <w:r w:rsidRPr="0089506E">
        <w:rPr>
          <w:rFonts w:eastAsiaTheme="minorEastAsia"/>
          <w:b/>
          <w:lang w:eastAsia="zh-CN"/>
        </w:rPr>
        <w:t xml:space="preserve">  </w:t>
      </w:r>
      <w:r w:rsidR="00CC419E">
        <w:rPr>
          <w:rFonts w:eastAsiaTheme="minorEastAsia"/>
          <w:b/>
          <w:lang w:eastAsia="zh-CN"/>
        </w:rPr>
        <w:t>In</w:t>
      </w:r>
      <w:proofErr w:type="gramEnd"/>
      <w:r w:rsidR="00CC419E">
        <w:rPr>
          <w:rFonts w:eastAsiaTheme="minorEastAsia"/>
          <w:b/>
          <w:lang w:eastAsia="zh-CN"/>
        </w:rPr>
        <w:t xml:space="preserve"> R17 unified TCI framework, it is a possible</w:t>
      </w:r>
      <w:r w:rsidR="00371844">
        <w:rPr>
          <w:rFonts w:eastAsiaTheme="minorEastAsia"/>
          <w:b/>
          <w:lang w:eastAsia="zh-CN"/>
        </w:rPr>
        <w:t xml:space="preserve"> scenario</w:t>
      </w:r>
      <w:r w:rsidR="00CC419E">
        <w:rPr>
          <w:rFonts w:eastAsiaTheme="minorEastAsia"/>
          <w:b/>
          <w:lang w:eastAsia="zh-CN"/>
        </w:rPr>
        <w:t xml:space="preserve"> that UL TCI, i.e. spatial Tx info of the UE is switched</w:t>
      </w:r>
      <w:r w:rsidR="00091491">
        <w:rPr>
          <w:rFonts w:eastAsiaTheme="minorEastAsia"/>
          <w:b/>
          <w:lang w:eastAsia="zh-CN"/>
        </w:rPr>
        <w:t xml:space="preserve"> by MAC CE</w:t>
      </w:r>
      <w:r w:rsidR="00CC419E">
        <w:rPr>
          <w:rFonts w:eastAsiaTheme="minorEastAsia"/>
          <w:b/>
          <w:lang w:eastAsia="zh-CN"/>
        </w:rPr>
        <w:t>, but PL-RS is maintained</w:t>
      </w:r>
      <w:r w:rsidR="00091491">
        <w:rPr>
          <w:rFonts w:eastAsiaTheme="minorEastAsia"/>
          <w:b/>
          <w:lang w:eastAsia="zh-CN"/>
        </w:rPr>
        <w:t>, i.e. it is possible that NW = 0</w:t>
      </w:r>
      <w:r w:rsidRPr="0089506E">
        <w:rPr>
          <w:rFonts w:eastAsiaTheme="minorEastAsia"/>
          <w:b/>
          <w:lang w:eastAsia="zh-CN"/>
        </w:rPr>
        <w:t>.</w:t>
      </w:r>
    </w:p>
    <w:p w14:paraId="5A0C4BA9" w14:textId="7EC4D60D" w:rsidR="00EA7FB8" w:rsidRDefault="00EA7FB8" w:rsidP="00882F14">
      <w:pPr>
        <w:overflowPunct/>
        <w:autoSpaceDE/>
        <w:autoSpaceDN/>
        <w:adjustRightInd/>
        <w:jc w:val="both"/>
        <w:textAlignment w:val="auto"/>
        <w:rPr>
          <w:rFonts w:eastAsiaTheme="minorEastAsia"/>
          <w:lang w:eastAsia="zh-CN"/>
        </w:rPr>
      </w:pPr>
      <w:r>
        <w:rPr>
          <w:rFonts w:eastAsiaTheme="minorEastAsia"/>
          <w:lang w:eastAsia="zh-CN"/>
        </w:rPr>
        <w:t xml:space="preserve">Moreover, </w:t>
      </w:r>
      <w:r w:rsidR="00D82EF1">
        <w:rPr>
          <w:rFonts w:eastAsiaTheme="minorEastAsia"/>
          <w:lang w:eastAsia="zh-CN"/>
        </w:rPr>
        <w:t xml:space="preserve">in previous meeting, </w:t>
      </w:r>
      <w:r>
        <w:rPr>
          <w:rFonts w:eastAsiaTheme="minorEastAsia"/>
          <w:lang w:eastAsia="zh-CN"/>
        </w:rPr>
        <w:t xml:space="preserve">RAN4 already agreed to </w:t>
      </w:r>
      <w:r w:rsidR="00253EBE">
        <w:rPr>
          <w:rFonts w:eastAsiaTheme="minorEastAsia"/>
          <w:lang w:eastAsia="zh-CN"/>
        </w:rPr>
        <w:t xml:space="preserve">only </w:t>
      </w:r>
      <w:r>
        <w:rPr>
          <w:rFonts w:eastAsiaTheme="minorEastAsia"/>
          <w:lang w:eastAsia="zh-CN"/>
        </w:rPr>
        <w:t xml:space="preserve">define PL-RS update requirement for the </w:t>
      </w:r>
      <w:r w:rsidR="00354B81">
        <w:rPr>
          <w:rFonts w:eastAsiaTheme="minorEastAsia"/>
          <w:lang w:eastAsia="zh-CN"/>
        </w:rPr>
        <w:t xml:space="preserve">beam alignment </w:t>
      </w:r>
      <w:r>
        <w:rPr>
          <w:rFonts w:eastAsiaTheme="minorEastAsia"/>
          <w:lang w:eastAsia="zh-CN"/>
        </w:rPr>
        <w:t>case.</w:t>
      </w:r>
      <w:r w:rsidR="00354B81">
        <w:rPr>
          <w:rFonts w:eastAsiaTheme="minorEastAsia"/>
          <w:lang w:eastAsia="zh-CN"/>
        </w:rPr>
        <w:t xml:space="preserve"> Here is the agreement in RAN4 </w:t>
      </w:r>
      <w:r w:rsidR="00354B81">
        <w:rPr>
          <w:rFonts w:eastAsiaTheme="minorEastAsia" w:hint="eastAsia"/>
          <w:lang w:eastAsia="zh-CN"/>
        </w:rPr>
        <w:t>#</w:t>
      </w:r>
      <w:r w:rsidR="00354B81">
        <w:rPr>
          <w:rFonts w:eastAsiaTheme="minorEastAsia"/>
          <w:lang w:eastAsia="zh-CN"/>
        </w:rPr>
        <w:t>103e</w:t>
      </w:r>
      <w:r w:rsidR="004547B2">
        <w:rPr>
          <w:rFonts w:eastAsiaTheme="minorEastAsia"/>
          <w:lang w:eastAsia="zh-CN"/>
        </w:rPr>
        <w:t>,</w:t>
      </w:r>
      <w:r w:rsidR="00155686">
        <w:rPr>
          <w:rFonts w:eastAsiaTheme="minorEastAsia"/>
          <w:lang w:eastAsia="zh-CN"/>
        </w:rPr>
        <w:t xml:space="preserve"> captured in [2]</w:t>
      </w:r>
      <w:r w:rsidR="004547B2">
        <w:rPr>
          <w:rFonts w:eastAsiaTheme="minorEastAsia"/>
          <w:lang w:eastAsia="zh-CN"/>
        </w:rPr>
        <w:t>.</w:t>
      </w:r>
      <w:r w:rsidR="007E65C6">
        <w:rPr>
          <w:rFonts w:eastAsiaTheme="minorEastAsia"/>
          <w:lang w:eastAsia="zh-CN"/>
        </w:rPr>
        <w:t xml:space="preserve"> It shows that UL TCI known is equal to PL-RS unknown. Therefore, there is no need for redundant known condition, except that the RS related side condition.</w:t>
      </w:r>
    </w:p>
    <w:p w14:paraId="72C08729" w14:textId="7A16FDE3" w:rsidR="00F30F18" w:rsidRPr="001B3B25" w:rsidRDefault="005B31CC" w:rsidP="00882F14">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F16F66F" wp14:editId="1C1035CA">
                <wp:extent cx="6122035" cy="1085545"/>
                <wp:effectExtent l="0" t="0" r="12065" b="1968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85545"/>
                        </a:xfrm>
                        <a:prstGeom prst="rect">
                          <a:avLst/>
                        </a:prstGeom>
                        <a:solidFill>
                          <a:srgbClr val="FFFFFF"/>
                        </a:solidFill>
                        <a:ln w="9525">
                          <a:solidFill>
                            <a:srgbClr val="000000"/>
                          </a:solidFill>
                          <a:miter lim="800000"/>
                          <a:headEnd/>
                          <a:tailEnd/>
                        </a:ln>
                      </wps:spPr>
                      <wps:txbx>
                        <w:txbxContent>
                          <w:p w14:paraId="3CBF8B80" w14:textId="77777777" w:rsidR="00563DDE" w:rsidRPr="004547B2" w:rsidRDefault="00563DDE" w:rsidP="00563DDE">
                            <w:pPr>
                              <w:spacing w:after="120"/>
                              <w:rPr>
                                <w:rFonts w:eastAsiaTheme="minorEastAsia"/>
                                <w:b/>
                                <w:sz w:val="16"/>
                                <w:u w:val="single"/>
                                <w:lang w:eastAsia="zh-CN"/>
                              </w:rPr>
                            </w:pPr>
                            <w:r w:rsidRPr="004547B2">
                              <w:rPr>
                                <w:rFonts w:eastAsiaTheme="minorEastAsia"/>
                                <w:b/>
                                <w:sz w:val="16"/>
                                <w:u w:val="single"/>
                                <w:lang w:eastAsia="zh-CN"/>
                              </w:rPr>
                              <w:t>Issue 1-1-2 Known condition for target TCI state</w:t>
                            </w:r>
                          </w:p>
                          <w:p w14:paraId="1B578971" w14:textId="77777777" w:rsidR="00563DDE" w:rsidRPr="004547B2" w:rsidRDefault="00563DDE" w:rsidP="00563DDE">
                            <w:pPr>
                              <w:spacing w:after="120"/>
                              <w:rPr>
                                <w:rFonts w:eastAsiaTheme="minorEastAsia"/>
                                <w:bCs/>
                                <w:sz w:val="16"/>
                                <w:lang w:eastAsia="zh-CN"/>
                              </w:rPr>
                            </w:pPr>
                            <w:r w:rsidRPr="004547B2">
                              <w:rPr>
                                <w:rFonts w:eastAsiaTheme="minorEastAsia"/>
                                <w:bCs/>
                                <w:sz w:val="16"/>
                                <w:lang w:eastAsia="zh-CN"/>
                              </w:rPr>
                              <w:t xml:space="preserve"> Agreement:</w:t>
                            </w:r>
                          </w:p>
                          <w:p w14:paraId="084062A9" w14:textId="77777777" w:rsidR="00563DDE" w:rsidRPr="004547B2" w:rsidRDefault="00563DDE" w:rsidP="00563DDE">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The known conditions for UL TCI and for PL-RS remain the same as legacy requirements, while requirements are only defined for the beam alignment case.</w:t>
                            </w:r>
                          </w:p>
                          <w:p w14:paraId="2915A01F" w14:textId="77777777" w:rsidR="00563DDE" w:rsidRPr="004547B2" w:rsidRDefault="00563DDE" w:rsidP="00563DDE">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As long as PL-RS and source RS of UL/Joint TCI meet the beam alignment condition, the unknown UL TCI requirements can also be applicable to the case when PL-RS is unknown.</w:t>
                            </w:r>
                          </w:p>
                          <w:p w14:paraId="27476C6B" w14:textId="77777777" w:rsidR="005B31CC" w:rsidRPr="00563DDE" w:rsidRDefault="005B31CC" w:rsidP="005B31CC">
                            <w:pPr>
                              <w:rPr>
                                <w:rFonts w:ascii="宋体" w:eastAsia="宋体" w:hAnsi="宋体" w:cs="宋体"/>
                                <w:sz w:val="13"/>
                                <w:lang w:eastAsia="zh-CN"/>
                              </w:rPr>
                            </w:pPr>
                          </w:p>
                        </w:txbxContent>
                      </wps:txbx>
                      <wps:bodyPr rot="0" vert="horz" wrap="square" lIns="91440" tIns="45720" rIns="91440" bIns="45720" anchor="t" anchorCtr="0">
                        <a:noAutofit/>
                      </wps:bodyPr>
                    </wps:wsp>
                  </a:graphicData>
                </a:graphic>
              </wp:inline>
            </w:drawing>
          </mc:Choice>
          <mc:Fallback>
            <w:pict>
              <v:shape w14:anchorId="5F16F66F" id="文本框 12" o:spid="_x0000_s1030" type="#_x0000_t202" style="width:482.0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YuNwIAAE8EAAAOAAAAZHJzL2Uyb0RvYy54bWysVM2O0zAQviPxDpbvND80y27UdLV0KUJa&#10;fqSFB3Adp7GwPcF2m5QHgDfgxIU7z9XnYOx0u+XvgsjBmvGMv5n5Ziazy0ErshXWSTAVzSYpJcJw&#10;qKVZV/Td2+Wjc0qcZ6ZmCoyo6E44ejl/+GDWd6XIoQVVC0sQxLiy7yraet+VSeJ4KzRzE+iEQWMD&#10;VjOPql0ntWU9omuV5Gl6lvRg684CF87h7fVopPOI3zSC+9dN44QnqqKYm4+njecqnMl8xsq1ZV0r&#10;+SEN9g9ZaCYNBj1CXTPPyMbK36C05BYcNH7CQSfQNJKLWANWk6W/VHPbsk7EWpAc1x1pcv8Plr/a&#10;vrFE1ti7nBLDNPZo/+Xz/uv3/bdPBO+QoL5zJfrddujph6cwoHMs1nU3wN87YmDRMrMWV9ZC3wpW&#10;Y4JZeJmcPB1xXABZ9S+hxkBs4yECDY3VgT3kgyA6Nmp3bI4YPOF4eZblefq4oISjLUvPi2JaxBis&#10;vHveWeefC9AkCBW12P0Iz7Y3zod0WHnnEqI5ULJeSqWiYterhbJky3BSlvE7oP/kpgzpK3pR5MXI&#10;wF8h0vj9CUJLjyOvpK7o+dGJlYG3Z6aOA+mZVKOMKStzIDJwN7Loh9UQmzYNAQLJK6h3yKyFccJx&#10;I1FowX6kpMfprqj7sGFWUKJeGOzORTadhnWIyrR4kqNiTy2rUwszHKEq6ikZxYWPKxR4M3CFXWxk&#10;5Pc+k0PKOLWR9sOGhbU41aPX/X9g/gMAAP//AwBQSwMEFAAGAAgAAAAhAHt3lozcAAAABQEAAA8A&#10;AABkcnMvZG93bnJldi54bWxMj8FOwzAQRO9I/IO1SFwQdQJV2oY4FUICwa0UBFc33iYR9jrYbhr+&#10;noULXEZazWjmbbWenBUjhth7UpDPMhBIjTc9tQpeX+4vlyBi0mS09YQKvjDCuj49qXRp/JGecdym&#10;VnAJxVIr6FIaSilj06HTceYHJPb2Pjid+AytNEEfudxZeZVlhXS6J17o9IB3HTYf24NTsJw/ju/x&#10;6Xrz1hR7u0oXi/HhMyh1fjbd3oBIOKW/MPzgMzrUzLTzBzJRWAX8SPpV9lbFPAex49Aiz0DWlfxP&#10;X38DAAD//wMAUEsBAi0AFAAGAAgAAAAhALaDOJL+AAAA4QEAABMAAAAAAAAAAAAAAAAAAAAAAFtD&#10;b250ZW50X1R5cGVzXS54bWxQSwECLQAUAAYACAAAACEAOP0h/9YAAACUAQAACwAAAAAAAAAAAAAA&#10;AAAvAQAAX3JlbHMvLnJlbHNQSwECLQAUAAYACAAAACEA1iKmLjcCAABPBAAADgAAAAAAAAAAAAAA&#10;AAAuAgAAZHJzL2Uyb0RvYy54bWxQSwECLQAUAAYACAAAACEAe3eWjNwAAAAFAQAADwAAAAAAAAAA&#10;AAAAAACRBAAAZHJzL2Rvd25yZXYueG1sUEsFBgAAAAAEAAQA8wAAAJoFAAAAAA==&#10;">
                <v:textbox>
                  <w:txbxContent>
                    <w:p w14:paraId="3CBF8B80" w14:textId="77777777" w:rsidR="00563DDE" w:rsidRPr="004547B2" w:rsidRDefault="00563DDE" w:rsidP="00563DDE">
                      <w:pPr>
                        <w:spacing w:after="120"/>
                        <w:rPr>
                          <w:rFonts w:eastAsiaTheme="minorEastAsia"/>
                          <w:b/>
                          <w:sz w:val="16"/>
                          <w:u w:val="single"/>
                          <w:lang w:eastAsia="zh-CN"/>
                        </w:rPr>
                      </w:pPr>
                      <w:r w:rsidRPr="004547B2">
                        <w:rPr>
                          <w:rFonts w:eastAsiaTheme="minorEastAsia"/>
                          <w:b/>
                          <w:sz w:val="16"/>
                          <w:u w:val="single"/>
                          <w:lang w:eastAsia="zh-CN"/>
                        </w:rPr>
                        <w:t>Issue 1-1-2 Known condition for target TCI state</w:t>
                      </w:r>
                    </w:p>
                    <w:p w14:paraId="1B578971" w14:textId="77777777" w:rsidR="00563DDE" w:rsidRPr="004547B2" w:rsidRDefault="00563DDE" w:rsidP="00563DDE">
                      <w:pPr>
                        <w:spacing w:after="120"/>
                        <w:rPr>
                          <w:rFonts w:eastAsiaTheme="minorEastAsia"/>
                          <w:bCs/>
                          <w:sz w:val="16"/>
                          <w:lang w:eastAsia="zh-CN"/>
                        </w:rPr>
                      </w:pPr>
                      <w:r w:rsidRPr="004547B2">
                        <w:rPr>
                          <w:rFonts w:eastAsiaTheme="minorEastAsia"/>
                          <w:bCs/>
                          <w:sz w:val="16"/>
                          <w:lang w:eastAsia="zh-CN"/>
                        </w:rPr>
                        <w:t xml:space="preserve"> Agreement:</w:t>
                      </w:r>
                    </w:p>
                    <w:p w14:paraId="084062A9" w14:textId="77777777" w:rsidR="00563DDE" w:rsidRPr="004547B2" w:rsidRDefault="00563DDE" w:rsidP="00563DDE">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The known conditions for UL TCI and for PL-RS remain the same as legacy requirements, while requirements are only defined for the beam alignment case.</w:t>
                      </w:r>
                    </w:p>
                    <w:p w14:paraId="2915A01F" w14:textId="77777777" w:rsidR="00563DDE" w:rsidRPr="004547B2" w:rsidRDefault="00563DDE" w:rsidP="00563DDE">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4547B2">
                        <w:rPr>
                          <w:rFonts w:eastAsiaTheme="minorEastAsia"/>
                          <w:sz w:val="16"/>
                          <w:lang w:eastAsia="zh-CN"/>
                        </w:rPr>
                        <w:t>As long as PL-RS and source RS of UL/Joint TCI meet the beam alignment condition, the unknown UL TCI requirements can also be applicable to the case when PL-RS is unknown.</w:t>
                      </w:r>
                    </w:p>
                    <w:p w14:paraId="27476C6B" w14:textId="77777777" w:rsidR="005B31CC" w:rsidRPr="00563DDE" w:rsidRDefault="005B31CC" w:rsidP="005B31CC">
                      <w:pPr>
                        <w:rPr>
                          <w:rFonts w:ascii="宋体" w:eastAsia="宋体" w:hAnsi="宋体" w:cs="宋体"/>
                          <w:sz w:val="13"/>
                          <w:lang w:eastAsia="zh-CN"/>
                        </w:rPr>
                      </w:pPr>
                    </w:p>
                  </w:txbxContent>
                </v:textbox>
                <w10:anchorlock/>
              </v:shape>
            </w:pict>
          </mc:Fallback>
        </mc:AlternateContent>
      </w:r>
      <w:r w:rsidR="001B3B25">
        <w:rPr>
          <w:rFonts w:eastAsiaTheme="minorEastAsia" w:hint="eastAsia"/>
          <w:lang w:eastAsia="zh-CN"/>
        </w:rPr>
        <w:t>B</w:t>
      </w:r>
      <w:r w:rsidR="001B3B25">
        <w:rPr>
          <w:rFonts w:eastAsiaTheme="minorEastAsia"/>
          <w:lang w:eastAsia="zh-CN"/>
        </w:rPr>
        <w:t xml:space="preserve">ased on above, we </w:t>
      </w:r>
      <w:r w:rsidR="008B62B2">
        <w:rPr>
          <w:rFonts w:eastAsiaTheme="minorEastAsia"/>
          <w:lang w:eastAsia="zh-CN"/>
        </w:rPr>
        <w:t>propose to revise the 3</w:t>
      </w:r>
      <w:r w:rsidR="008B62B2" w:rsidRPr="008B62B2">
        <w:rPr>
          <w:rFonts w:eastAsiaTheme="minorEastAsia"/>
          <w:vertAlign w:val="superscript"/>
          <w:lang w:eastAsia="zh-CN"/>
        </w:rPr>
        <w:t>rd</w:t>
      </w:r>
      <w:r w:rsidR="008B62B2">
        <w:rPr>
          <w:rFonts w:eastAsiaTheme="minorEastAsia"/>
          <w:lang w:eastAsia="zh-CN"/>
        </w:rPr>
        <w:t xml:space="preserve"> bullet of the </w:t>
      </w:r>
      <w:r w:rsidR="00F30F18">
        <w:rPr>
          <w:rFonts w:eastAsiaTheme="minorEastAsia"/>
          <w:lang w:eastAsia="zh-CN"/>
        </w:rPr>
        <w:t>proposal a little:</w:t>
      </w:r>
    </w:p>
    <w:p w14:paraId="59DA0704" w14:textId="59D0A88D" w:rsidR="00882F14" w:rsidRDefault="00882F14" w:rsidP="00882F14">
      <w:pPr>
        <w:overflowPunct/>
        <w:autoSpaceDE/>
        <w:autoSpaceDN/>
        <w:adjustRightInd/>
        <w:jc w:val="both"/>
        <w:textAlignment w:val="auto"/>
        <w:rPr>
          <w:rFonts w:eastAsia="宋体"/>
          <w:b/>
          <w:lang w:eastAsia="zh-CN"/>
        </w:rPr>
      </w:pPr>
      <w:r w:rsidRPr="0089506E">
        <w:rPr>
          <w:rFonts w:eastAsiaTheme="minorEastAsia"/>
          <w:b/>
          <w:lang w:eastAsia="zh-CN"/>
        </w:rPr>
        <w:t xml:space="preserve">Proposal </w:t>
      </w:r>
      <w:proofErr w:type="gramStart"/>
      <w:r w:rsidR="00F30F18">
        <w:rPr>
          <w:rFonts w:eastAsiaTheme="minorEastAsia"/>
          <w:b/>
          <w:lang w:eastAsia="zh-CN"/>
        </w:rPr>
        <w:t>3</w:t>
      </w:r>
      <w:r w:rsidRPr="0089506E">
        <w:rPr>
          <w:rFonts w:eastAsiaTheme="minorEastAsia"/>
          <w:b/>
          <w:lang w:eastAsia="zh-CN"/>
        </w:rPr>
        <w:t xml:space="preserve">  </w:t>
      </w:r>
      <w:r w:rsidR="003B3D7B">
        <w:rPr>
          <w:rFonts w:eastAsia="宋体"/>
          <w:b/>
          <w:lang w:eastAsia="zh-CN"/>
        </w:rPr>
        <w:t>For</w:t>
      </w:r>
      <w:proofErr w:type="gramEnd"/>
      <w:r w:rsidR="003B3D7B">
        <w:rPr>
          <w:rFonts w:eastAsia="宋体"/>
          <w:b/>
          <w:lang w:eastAsia="zh-CN"/>
        </w:rPr>
        <w:t xml:space="preserve"> the definition of maintained PL-RS, </w:t>
      </w:r>
      <w:r w:rsidR="00EA7FB8">
        <w:rPr>
          <w:rFonts w:eastAsia="宋体"/>
          <w:b/>
          <w:lang w:eastAsia="zh-CN"/>
        </w:rPr>
        <w:t xml:space="preserve">revise the </w:t>
      </w:r>
      <w:r w:rsidR="00F56C9B">
        <w:rPr>
          <w:rFonts w:eastAsia="宋体"/>
          <w:b/>
          <w:lang w:eastAsia="zh-CN"/>
        </w:rPr>
        <w:t>3</w:t>
      </w:r>
      <w:r w:rsidR="00F56C9B" w:rsidRPr="00F56C9B">
        <w:rPr>
          <w:rFonts w:eastAsia="宋体"/>
          <w:b/>
          <w:vertAlign w:val="superscript"/>
          <w:lang w:eastAsia="zh-CN"/>
        </w:rPr>
        <w:t>rd</w:t>
      </w:r>
      <w:r w:rsidR="00F56C9B">
        <w:rPr>
          <w:rFonts w:eastAsia="宋体"/>
          <w:b/>
          <w:lang w:eastAsia="zh-CN"/>
        </w:rPr>
        <w:t xml:space="preserve"> bullet, i.e. </w:t>
      </w:r>
      <w:r w:rsidR="005C1C52">
        <w:rPr>
          <w:rFonts w:eastAsia="宋体"/>
          <w:b/>
          <w:lang w:eastAsia="zh-CN"/>
        </w:rPr>
        <w:t>‘</w:t>
      </w:r>
      <w:r w:rsidR="005C1C52" w:rsidRPr="005C1C52">
        <w:rPr>
          <w:rFonts w:eastAsia="宋体"/>
          <w:b/>
          <w:lang w:eastAsia="zh-CN"/>
        </w:rPr>
        <w:t>Conditions for known path loss reference signal in section 8.14.2 are fulfilled.</w:t>
      </w:r>
      <w:r w:rsidR="005C1C52">
        <w:rPr>
          <w:rFonts w:eastAsia="宋体"/>
          <w:b/>
          <w:lang w:eastAsia="zh-CN"/>
        </w:rPr>
        <w:t>’ to the following:</w:t>
      </w:r>
    </w:p>
    <w:p w14:paraId="1A3A722D" w14:textId="6576FD57" w:rsidR="00793A8C" w:rsidRPr="00590028" w:rsidRDefault="00DB0C73" w:rsidP="00793A8C">
      <w:pPr>
        <w:pStyle w:val="B1"/>
        <w:rPr>
          <w:b/>
          <w:lang w:eastAsia="zh-CN"/>
        </w:rPr>
      </w:pPr>
      <w:r>
        <w:rPr>
          <w:b/>
          <w:lang w:eastAsia="zh-CN"/>
        </w:rPr>
        <w:t>‘</w:t>
      </w:r>
      <w:r w:rsidR="00793A8C" w:rsidRPr="00590028">
        <w:rPr>
          <w:b/>
          <w:lang w:eastAsia="zh-CN"/>
        </w:rPr>
        <w:t>-</w:t>
      </w:r>
      <w:r w:rsidR="00793A8C" w:rsidRPr="00590028">
        <w:rPr>
          <w:b/>
          <w:lang w:eastAsia="zh-CN"/>
        </w:rPr>
        <w:tab/>
        <w:t xml:space="preserve">The target pathloss reference signal remains detectable during </w:t>
      </w:r>
      <w:r w:rsidR="00792C38" w:rsidRPr="0065456B">
        <w:rPr>
          <w:b/>
          <w:color w:val="FF0000"/>
          <w:lang w:eastAsia="zh-CN"/>
        </w:rPr>
        <w:t>TCI state</w:t>
      </w:r>
      <w:r w:rsidR="00793A8C" w:rsidRPr="0065456B">
        <w:rPr>
          <w:b/>
          <w:color w:val="FF0000"/>
          <w:lang w:eastAsia="zh-CN"/>
        </w:rPr>
        <w:t xml:space="preserve"> </w:t>
      </w:r>
      <w:r w:rsidR="00793A8C" w:rsidRPr="00590028">
        <w:rPr>
          <w:b/>
          <w:lang w:eastAsia="zh-CN"/>
        </w:rPr>
        <w:t>switching period</w:t>
      </w:r>
    </w:p>
    <w:p w14:paraId="4F3AF7FF" w14:textId="77777777" w:rsidR="00793A8C" w:rsidRPr="00590028" w:rsidRDefault="00793A8C" w:rsidP="00793A8C">
      <w:pPr>
        <w:pStyle w:val="B2"/>
        <w:rPr>
          <w:b/>
          <w:lang w:eastAsia="zh-CN"/>
        </w:rPr>
      </w:pPr>
      <w:r w:rsidRPr="00590028">
        <w:rPr>
          <w:b/>
          <w:lang w:eastAsia="zh-CN"/>
        </w:rPr>
        <w:t>-</w:t>
      </w:r>
      <w:r w:rsidRPr="00590028">
        <w:rPr>
          <w:b/>
          <w:lang w:eastAsia="zh-CN"/>
        </w:rPr>
        <w:tab/>
      </w:r>
      <w:r w:rsidRPr="00590028">
        <w:rPr>
          <w:rFonts w:hint="eastAsia"/>
          <w:b/>
          <w:lang w:eastAsia="zh-CN"/>
        </w:rPr>
        <w:t xml:space="preserve">SNR of </w:t>
      </w:r>
      <w:r w:rsidRPr="00590028">
        <w:rPr>
          <w:b/>
          <w:lang w:eastAsia="zh-CN"/>
        </w:rPr>
        <w:t>the target pathloss reference signal</w:t>
      </w:r>
      <w:r w:rsidRPr="00590028">
        <w:rPr>
          <w:rFonts w:hint="eastAsia"/>
          <w:b/>
          <w:lang w:eastAsia="zh-CN"/>
        </w:rPr>
        <w:t>≥-3dB</w:t>
      </w:r>
    </w:p>
    <w:p w14:paraId="2448CEB3" w14:textId="45E544D0" w:rsidR="00793A8C" w:rsidRPr="00590028" w:rsidRDefault="00793A8C" w:rsidP="00793A8C">
      <w:pPr>
        <w:pStyle w:val="B1"/>
        <w:rPr>
          <w:b/>
          <w:lang w:eastAsia="zh-CN"/>
        </w:rPr>
      </w:pPr>
      <w:r w:rsidRPr="00590028">
        <w:rPr>
          <w:b/>
          <w:lang w:eastAsia="zh-CN"/>
        </w:rPr>
        <w:t>-</w:t>
      </w:r>
      <w:r w:rsidRPr="00590028">
        <w:rPr>
          <w:b/>
          <w:lang w:eastAsia="zh-CN"/>
        </w:rPr>
        <w:tab/>
        <w:t>The associated SSBs with the target pathloss reference signal remain detectable during the</w:t>
      </w:r>
      <w:r w:rsidR="008A3CEC" w:rsidRPr="00590028">
        <w:rPr>
          <w:b/>
          <w:lang w:eastAsia="zh-CN"/>
        </w:rPr>
        <w:t xml:space="preserve"> </w:t>
      </w:r>
      <w:r w:rsidR="008A3CEC" w:rsidRPr="0065456B">
        <w:rPr>
          <w:b/>
          <w:color w:val="FF0000"/>
          <w:lang w:eastAsia="zh-CN"/>
        </w:rPr>
        <w:t xml:space="preserve">TCI state </w:t>
      </w:r>
      <w:r w:rsidRPr="00590028">
        <w:rPr>
          <w:b/>
          <w:lang w:eastAsia="zh-CN"/>
        </w:rPr>
        <w:t>switching period</w:t>
      </w:r>
    </w:p>
    <w:p w14:paraId="182E736F" w14:textId="01E7491A" w:rsidR="00793A8C" w:rsidRPr="00590028" w:rsidRDefault="00793A8C" w:rsidP="00793A8C">
      <w:pPr>
        <w:pStyle w:val="B2"/>
        <w:rPr>
          <w:b/>
          <w:lang w:eastAsia="zh-CN"/>
        </w:rPr>
      </w:pPr>
      <w:r w:rsidRPr="00590028">
        <w:rPr>
          <w:b/>
          <w:lang w:eastAsia="zh-CN"/>
        </w:rPr>
        <w:t>-</w:t>
      </w:r>
      <w:r w:rsidRPr="00590028">
        <w:rPr>
          <w:b/>
          <w:lang w:eastAsia="zh-CN"/>
        </w:rPr>
        <w:tab/>
      </w:r>
      <w:r w:rsidRPr="00590028">
        <w:rPr>
          <w:rFonts w:hint="eastAsia"/>
          <w:b/>
          <w:lang w:eastAsia="zh-CN"/>
        </w:rPr>
        <w:t>SNR of the</w:t>
      </w:r>
      <w:r w:rsidRPr="00590028">
        <w:rPr>
          <w:b/>
          <w:lang w:eastAsia="zh-CN"/>
        </w:rPr>
        <w:t xml:space="preserve"> associated SSB </w:t>
      </w:r>
      <w:r w:rsidRPr="00590028">
        <w:rPr>
          <w:rFonts w:hint="eastAsia"/>
          <w:b/>
          <w:lang w:eastAsia="zh-CN"/>
        </w:rPr>
        <w:t>≥-3dB</w:t>
      </w:r>
      <w:r w:rsidR="00DB0C73">
        <w:rPr>
          <w:b/>
          <w:lang w:eastAsia="zh-CN"/>
        </w:rPr>
        <w:t>’</w:t>
      </w:r>
    </w:p>
    <w:p w14:paraId="34DF1DF6" w14:textId="77777777" w:rsidR="005C1C52" w:rsidRPr="00793A8C" w:rsidRDefault="005C1C52" w:rsidP="00882F14">
      <w:pPr>
        <w:overflowPunct/>
        <w:autoSpaceDE/>
        <w:autoSpaceDN/>
        <w:adjustRightInd/>
        <w:jc w:val="both"/>
        <w:textAlignment w:val="auto"/>
        <w:rPr>
          <w:rFonts w:eastAsiaTheme="minorEastAsia"/>
          <w:b/>
          <w:lang w:eastAsia="zh-CN"/>
        </w:rPr>
      </w:pPr>
    </w:p>
    <w:p w14:paraId="04C4076E" w14:textId="048566F5" w:rsidR="00C5365D" w:rsidRPr="007957E4" w:rsidRDefault="00C5365D" w:rsidP="00C5365D">
      <w:pPr>
        <w:pStyle w:val="1"/>
        <w:rPr>
          <w:rFonts w:eastAsia="宋体"/>
          <w:lang w:eastAsia="zh-CN"/>
        </w:rPr>
      </w:pPr>
      <w:r w:rsidRPr="00C96D46">
        <w:rPr>
          <w:rFonts w:eastAsia="宋体"/>
          <w:lang w:eastAsia="zh-CN"/>
        </w:rPr>
        <w:t>Discussion</w:t>
      </w:r>
      <w:r>
        <w:rPr>
          <w:rFonts w:eastAsia="宋体"/>
          <w:lang w:eastAsia="zh-CN"/>
        </w:rPr>
        <w:t xml:space="preserve"> on remaining issues in </w:t>
      </w:r>
      <w:r w:rsidR="00267BC0">
        <w:rPr>
          <w:rFonts w:eastAsia="宋体"/>
          <w:lang w:eastAsia="zh-CN"/>
        </w:rPr>
        <w:t>inter-cell BM</w:t>
      </w:r>
      <w:r>
        <w:rPr>
          <w:rFonts w:eastAsia="宋体"/>
          <w:lang w:eastAsia="zh-CN"/>
        </w:rPr>
        <w:t xml:space="preserve"> related RRM requirements</w:t>
      </w:r>
    </w:p>
    <w:p w14:paraId="62DA6C83" w14:textId="77777777" w:rsidR="007B2115" w:rsidRPr="00181647" w:rsidRDefault="007B2115" w:rsidP="007B2115">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[2]</w:t>
      </w:r>
    </w:p>
    <w:p w14:paraId="7081DB64" w14:textId="77777777" w:rsidR="007B2115" w:rsidRDefault="007B2115" w:rsidP="007B2115">
      <w:pPr>
        <w:overflowPunct/>
        <w:autoSpaceDE/>
        <w:autoSpaceDN/>
        <w:adjustRightInd/>
        <w:jc w:val="both"/>
        <w:textAlignment w:val="auto"/>
        <w:rPr>
          <w:rFonts w:eastAsia="宋体"/>
          <w:b/>
          <w:lang w:eastAsia="zh-CN"/>
        </w:rPr>
      </w:pPr>
      <w:r w:rsidRPr="008E67D0">
        <w:rPr>
          <w:rFonts w:eastAsia="宋体"/>
          <w:noProof/>
          <w:lang w:eastAsia="zh-CN"/>
        </w:rPr>
        <w:lastRenderedPageBreak/>
        <mc:AlternateContent>
          <mc:Choice Requires="wps">
            <w:drawing>
              <wp:inline distT="0" distB="0" distL="0" distR="0" wp14:anchorId="40CA8A8F" wp14:editId="2A5AF7F1">
                <wp:extent cx="6122035" cy="2087961"/>
                <wp:effectExtent l="0" t="0" r="12065" b="2667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87961"/>
                        </a:xfrm>
                        <a:prstGeom prst="rect">
                          <a:avLst/>
                        </a:prstGeom>
                        <a:solidFill>
                          <a:srgbClr val="FFFFFF"/>
                        </a:solidFill>
                        <a:ln w="9525">
                          <a:solidFill>
                            <a:srgbClr val="000000"/>
                          </a:solidFill>
                          <a:miter lim="800000"/>
                          <a:headEnd/>
                          <a:tailEnd/>
                        </a:ln>
                      </wps:spPr>
                      <wps:txbx>
                        <w:txbxContent>
                          <w:p w14:paraId="479EA32D" w14:textId="77777777" w:rsidR="00F402FB" w:rsidRPr="00E35228" w:rsidRDefault="00F402FB" w:rsidP="00F402FB">
                            <w:pPr>
                              <w:spacing w:after="120"/>
                              <w:rPr>
                                <w:rFonts w:eastAsiaTheme="minorEastAsia"/>
                                <w:sz w:val="16"/>
                                <w:lang w:val="en-US" w:eastAsia="zh-CN"/>
                              </w:rPr>
                            </w:pPr>
                            <w:r w:rsidRPr="00E35228">
                              <w:rPr>
                                <w:b/>
                                <w:bCs/>
                                <w:sz w:val="16"/>
                                <w:u w:val="single"/>
                                <w:lang w:eastAsia="zh-CN"/>
                              </w:rPr>
                              <w:t>Issue 2-5-1a Measurement restriction when SSB for BFD/CBD/RLM is not Subset of L1-RSRP</w:t>
                            </w:r>
                          </w:p>
                          <w:p w14:paraId="2BE6CF7D" w14:textId="77777777" w:rsidR="00F402FB" w:rsidRPr="00E35228" w:rsidRDefault="00F402FB" w:rsidP="00F402FB">
                            <w:pPr>
                              <w:numPr>
                                <w:ilvl w:val="0"/>
                                <w:numId w:val="15"/>
                              </w:numPr>
                              <w:overflowPunct/>
                              <w:autoSpaceDE/>
                              <w:autoSpaceDN/>
                              <w:adjustRightInd/>
                              <w:spacing w:after="120" w:line="252" w:lineRule="auto"/>
                              <w:textAlignment w:val="auto"/>
                              <w:rPr>
                                <w:rFonts w:ascii="Calibri" w:hAnsi="Calibri" w:cs="Calibri"/>
                                <w:sz w:val="16"/>
                                <w:lang w:eastAsia="zh-CN"/>
                              </w:rPr>
                            </w:pPr>
                            <w:r w:rsidRPr="00E35228">
                              <w:rPr>
                                <w:sz w:val="16"/>
                                <w:lang w:eastAsia="zh-CN"/>
                              </w:rPr>
                              <w:t>Proposals</w:t>
                            </w:r>
                          </w:p>
                          <w:p w14:paraId="50B2B597" w14:textId="77777777" w:rsidR="00F402FB" w:rsidRPr="00E35228" w:rsidRDefault="00F402FB" w:rsidP="00F402FB">
                            <w:pPr>
                              <w:numPr>
                                <w:ilvl w:val="2"/>
                                <w:numId w:val="15"/>
                              </w:numPr>
                              <w:overflowPunct/>
                              <w:autoSpaceDE/>
                              <w:autoSpaceDN/>
                              <w:adjustRightInd/>
                              <w:spacing w:after="120" w:line="252" w:lineRule="auto"/>
                              <w:ind w:left="2376"/>
                              <w:textAlignment w:val="auto"/>
                              <w:rPr>
                                <w:szCs w:val="22"/>
                              </w:rPr>
                            </w:pPr>
                            <w:r w:rsidRPr="00E35228">
                              <w:rPr>
                                <w:sz w:val="16"/>
                              </w:rPr>
                              <w:t>Option 1: Define measurement restriction.</w:t>
                            </w:r>
                          </w:p>
                          <w:p w14:paraId="72ED511F" w14:textId="77777777" w:rsidR="00F402FB" w:rsidRPr="00E35228" w:rsidRDefault="00F402FB" w:rsidP="00F402FB">
                            <w:pPr>
                              <w:numPr>
                                <w:ilvl w:val="2"/>
                                <w:numId w:val="15"/>
                              </w:numPr>
                              <w:overflowPunct/>
                              <w:autoSpaceDE/>
                              <w:autoSpaceDN/>
                              <w:adjustRightInd/>
                              <w:spacing w:after="120" w:line="252" w:lineRule="auto"/>
                              <w:ind w:left="2376"/>
                              <w:textAlignment w:val="auto"/>
                              <w:rPr>
                                <w:szCs w:val="22"/>
                              </w:rPr>
                            </w:pPr>
                            <w:r w:rsidRPr="00E35228">
                              <w:rPr>
                                <w:sz w:val="16"/>
                              </w:rPr>
                              <w:t>Option 2: others</w:t>
                            </w:r>
                          </w:p>
                          <w:p w14:paraId="154E085A" w14:textId="77777777" w:rsidR="00F402FB" w:rsidRPr="00E35228" w:rsidRDefault="00F402FB" w:rsidP="00F402FB">
                            <w:pPr>
                              <w:spacing w:after="120" w:line="252" w:lineRule="auto"/>
                              <w:rPr>
                                <w:rFonts w:ascii="Calibri" w:eastAsiaTheme="minorEastAsia" w:hAnsi="Calibri" w:cs="Calibri"/>
                                <w:szCs w:val="22"/>
                                <w:lang w:eastAsia="zh-CN"/>
                              </w:rPr>
                            </w:pPr>
                          </w:p>
                          <w:p w14:paraId="6DA3225C" w14:textId="77777777" w:rsidR="00F402FB" w:rsidRPr="00E35228" w:rsidRDefault="00F402FB" w:rsidP="00F402FB">
                            <w:pPr>
                              <w:spacing w:after="120"/>
                              <w:rPr>
                                <w:sz w:val="16"/>
                                <w:lang w:eastAsia="zh-CN"/>
                              </w:rPr>
                            </w:pPr>
                            <w:r w:rsidRPr="00E35228">
                              <w:rPr>
                                <w:b/>
                                <w:bCs/>
                                <w:sz w:val="16"/>
                                <w:u w:val="single"/>
                                <w:lang w:eastAsia="zh-CN"/>
                              </w:rPr>
                              <w:t>Issue 2-5-1b Measurement restriction when SSB for BFD/CBD/RLM is Subset of L1-RSRP</w:t>
                            </w:r>
                          </w:p>
                          <w:p w14:paraId="266A1012" w14:textId="77777777" w:rsidR="00F402FB" w:rsidRPr="00E35228" w:rsidRDefault="00F402FB" w:rsidP="00F402FB">
                            <w:pPr>
                              <w:numPr>
                                <w:ilvl w:val="0"/>
                                <w:numId w:val="15"/>
                              </w:numPr>
                              <w:overflowPunct/>
                              <w:autoSpaceDE/>
                              <w:autoSpaceDN/>
                              <w:adjustRightInd/>
                              <w:spacing w:after="120" w:line="252" w:lineRule="auto"/>
                              <w:ind w:left="740"/>
                              <w:textAlignment w:val="auto"/>
                              <w:rPr>
                                <w:rFonts w:ascii="Calibri" w:hAnsi="Calibri" w:cs="Calibri"/>
                                <w:sz w:val="16"/>
                                <w:lang w:eastAsia="zh-CN"/>
                              </w:rPr>
                            </w:pPr>
                            <w:r w:rsidRPr="00E35228">
                              <w:rPr>
                                <w:sz w:val="16"/>
                                <w:lang w:eastAsia="zh-CN"/>
                              </w:rPr>
                              <w:t>Proposals</w:t>
                            </w:r>
                          </w:p>
                          <w:p w14:paraId="4DF744B3" w14:textId="77777777" w:rsidR="00F402FB" w:rsidRPr="00E35228" w:rsidRDefault="00F402FB" w:rsidP="00F402FB">
                            <w:pPr>
                              <w:numPr>
                                <w:ilvl w:val="2"/>
                                <w:numId w:val="15"/>
                              </w:numPr>
                              <w:overflowPunct/>
                              <w:autoSpaceDE/>
                              <w:autoSpaceDN/>
                              <w:adjustRightInd/>
                              <w:spacing w:after="120" w:line="252" w:lineRule="auto"/>
                              <w:ind w:left="2376"/>
                              <w:textAlignment w:val="auto"/>
                              <w:rPr>
                                <w:szCs w:val="22"/>
                              </w:rPr>
                            </w:pPr>
                            <w:r w:rsidRPr="00E35228">
                              <w:rPr>
                                <w:sz w:val="16"/>
                              </w:rPr>
                              <w:t>Option 1: Define measurement restriction.</w:t>
                            </w:r>
                          </w:p>
                          <w:p w14:paraId="22136FC7" w14:textId="77777777" w:rsidR="00F402FB" w:rsidRPr="00E35228" w:rsidRDefault="00F402FB" w:rsidP="00F402FB">
                            <w:pPr>
                              <w:numPr>
                                <w:ilvl w:val="2"/>
                                <w:numId w:val="15"/>
                              </w:numPr>
                              <w:overflowPunct/>
                              <w:autoSpaceDE/>
                              <w:autoSpaceDN/>
                              <w:adjustRightInd/>
                              <w:spacing w:after="120" w:line="252" w:lineRule="auto"/>
                              <w:ind w:left="2376"/>
                              <w:textAlignment w:val="auto"/>
                              <w:rPr>
                                <w:sz w:val="16"/>
                              </w:rPr>
                            </w:pPr>
                            <w:r w:rsidRPr="00E35228">
                              <w:rPr>
                                <w:sz w:val="16"/>
                              </w:rPr>
                              <w:t>Option 2: Define sharing scheme.</w:t>
                            </w:r>
                          </w:p>
                          <w:p w14:paraId="4BA7C166" w14:textId="77777777" w:rsidR="007B2115" w:rsidRPr="008F5E95" w:rsidRDefault="007B2115" w:rsidP="007B2115">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40CA8A8F" id="文本框 9" o:spid="_x0000_s1031" type="#_x0000_t202" style="width:482.05pt;height:16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sYNgIAAE0EAAAOAAAAZHJzL2Uyb0RvYy54bWysVM2O0zAQviPxDpbvNGlou23UdLV0KUJa&#10;fqSFB3Adp7FwPMZ2m5QHgDfgxIU7z9XnYOy0pVrggsjB8njGn2e+bybz665RZCesk6ALOhyklAjN&#10;oZR6U9D371ZPppQ4z3TJFGhR0L1w9Hrx+NG8NbnIoAZVCksQRLu8NQWtvTd5kjhei4a5ARih0VmB&#10;bZhH026S0rIW0RuVZGk6SVqwpbHAhXN4ets76SLiV5Xg/k1VOeGJKijm5uNq47oOa7KYs3xjmakl&#10;P6bB/iGLhkmNj56hbplnZGvlb1CN5BYcVH7AoUmgqiQXsQasZpg+qOa+ZkbEWpAcZ840uf8Hy1/v&#10;3loiy4LOKNGsQYkOX78cvv04fP9MZoGe1rgco+4NxvnuGXQocyzVmTvgHxzRsKyZ3ogba6GtBSsx&#10;vWG4mVxc7XFcAFm3r6DEd9jWQwTqKtsE7pANgugo0/4sjeg84Xg4GWZZ+nRMCUdflk6vZpP+DZaf&#10;rhvr/AsBDQmbglrUPsKz3Z3zIR2Wn0LCaw6ULFdSqWjYzXqpLNkx7JNV/GIFD8KUJi0yNc7GPQN/&#10;hUjj9yeIRnpseCWbgk7PQSwPvD3XZWxHz6Tq95iy0kciA3c9i75bd1Gy8UmfNZR7ZNZC3984j7ip&#10;wX6ipMXeLqj7uGVWUKJealRnNhyNwjBEYzS+ytCwl571pYdpjlAF9ZT026WPAxR403CDKlYy8hvk&#10;7jM5pow9G2k/zlcYiks7Rv36Cyx+AgAA//8DAFBLAwQUAAYACAAAACEAr8n43t0AAAAFAQAADwAA&#10;AGRycy9kb3ducmV2LnhtbEyPzU7DMBCE70i8g7VIXBB1+qOQhjgVQgLBDQqCqxtvkwh7HextGt4e&#10;wwUuK41mNPNttZmcFSOG2HtSMJ9lIJAab3pqFby+3F0WICJrMtp6QgVfGGFTn55UujT+SM84brkV&#10;qYRiqRV0zEMpZWw6dDrO/ICUvL0PTnOSoZUm6GMqd1YusiyXTveUFjo94G2Hzcf24BQUq4fxPT4u&#10;n96afG/XfHE13n8Gpc7PpptrEIwT/4XhBz+hQ52Ydv5AJgqrID3Cvzd563w1B7FTsFwUBci6kv/p&#10;628AAAD//wMAUEsBAi0AFAAGAAgAAAAhALaDOJL+AAAA4QEAABMAAAAAAAAAAAAAAAAAAAAAAFtD&#10;b250ZW50X1R5cGVzXS54bWxQSwECLQAUAAYACAAAACEAOP0h/9YAAACUAQAACwAAAAAAAAAAAAAA&#10;AAAvAQAAX3JlbHMvLnJlbHNQSwECLQAUAAYACAAAACEAI4Q7GDYCAABNBAAADgAAAAAAAAAAAAAA&#10;AAAuAgAAZHJzL2Uyb0RvYy54bWxQSwECLQAUAAYACAAAACEAr8n43t0AAAAFAQAADwAAAAAAAAAA&#10;AAAAAACQBAAAZHJzL2Rvd25yZXYueG1sUEsFBgAAAAAEAAQA8wAAAJoFAAAAAA==&#10;">
                <v:textbox>
                  <w:txbxContent>
                    <w:p w14:paraId="479EA32D" w14:textId="77777777" w:rsidR="00F402FB" w:rsidRPr="00E35228" w:rsidRDefault="00F402FB" w:rsidP="00F402FB">
                      <w:pPr>
                        <w:spacing w:after="120"/>
                        <w:rPr>
                          <w:rFonts w:eastAsiaTheme="minorEastAsia"/>
                          <w:sz w:val="16"/>
                          <w:lang w:val="en-US" w:eastAsia="zh-CN"/>
                        </w:rPr>
                      </w:pPr>
                      <w:r w:rsidRPr="00E35228">
                        <w:rPr>
                          <w:b/>
                          <w:bCs/>
                          <w:sz w:val="16"/>
                          <w:u w:val="single"/>
                          <w:lang w:eastAsia="zh-CN"/>
                        </w:rPr>
                        <w:t>Issue 2-5-1a Measurement restriction when SSB for BFD/CBD/RLM is not Subset of L1-RSRP</w:t>
                      </w:r>
                    </w:p>
                    <w:p w14:paraId="2BE6CF7D" w14:textId="77777777" w:rsidR="00F402FB" w:rsidRPr="00E35228" w:rsidRDefault="00F402FB" w:rsidP="00F402FB">
                      <w:pPr>
                        <w:numPr>
                          <w:ilvl w:val="0"/>
                          <w:numId w:val="15"/>
                        </w:numPr>
                        <w:overflowPunct/>
                        <w:autoSpaceDE/>
                        <w:autoSpaceDN/>
                        <w:adjustRightInd/>
                        <w:spacing w:after="120" w:line="252" w:lineRule="auto"/>
                        <w:textAlignment w:val="auto"/>
                        <w:rPr>
                          <w:rFonts w:ascii="Calibri" w:hAnsi="Calibri" w:cs="Calibri"/>
                          <w:sz w:val="16"/>
                          <w:lang w:eastAsia="zh-CN"/>
                        </w:rPr>
                      </w:pPr>
                      <w:r w:rsidRPr="00E35228">
                        <w:rPr>
                          <w:sz w:val="16"/>
                          <w:lang w:eastAsia="zh-CN"/>
                        </w:rPr>
                        <w:t>Proposals</w:t>
                      </w:r>
                    </w:p>
                    <w:p w14:paraId="50B2B597" w14:textId="77777777" w:rsidR="00F402FB" w:rsidRPr="00E35228" w:rsidRDefault="00F402FB" w:rsidP="00F402FB">
                      <w:pPr>
                        <w:numPr>
                          <w:ilvl w:val="2"/>
                          <w:numId w:val="15"/>
                        </w:numPr>
                        <w:overflowPunct/>
                        <w:autoSpaceDE/>
                        <w:autoSpaceDN/>
                        <w:adjustRightInd/>
                        <w:spacing w:after="120" w:line="252" w:lineRule="auto"/>
                        <w:ind w:left="2376"/>
                        <w:textAlignment w:val="auto"/>
                        <w:rPr>
                          <w:szCs w:val="22"/>
                        </w:rPr>
                      </w:pPr>
                      <w:r w:rsidRPr="00E35228">
                        <w:rPr>
                          <w:sz w:val="16"/>
                        </w:rPr>
                        <w:t>Option 1: Define measurement restriction.</w:t>
                      </w:r>
                    </w:p>
                    <w:p w14:paraId="72ED511F" w14:textId="77777777" w:rsidR="00F402FB" w:rsidRPr="00E35228" w:rsidRDefault="00F402FB" w:rsidP="00F402FB">
                      <w:pPr>
                        <w:numPr>
                          <w:ilvl w:val="2"/>
                          <w:numId w:val="15"/>
                        </w:numPr>
                        <w:overflowPunct/>
                        <w:autoSpaceDE/>
                        <w:autoSpaceDN/>
                        <w:adjustRightInd/>
                        <w:spacing w:after="120" w:line="252" w:lineRule="auto"/>
                        <w:ind w:left="2376"/>
                        <w:textAlignment w:val="auto"/>
                        <w:rPr>
                          <w:szCs w:val="22"/>
                        </w:rPr>
                      </w:pPr>
                      <w:r w:rsidRPr="00E35228">
                        <w:rPr>
                          <w:sz w:val="16"/>
                        </w:rPr>
                        <w:t>Option 2: others</w:t>
                      </w:r>
                    </w:p>
                    <w:p w14:paraId="154E085A" w14:textId="77777777" w:rsidR="00F402FB" w:rsidRPr="00E35228" w:rsidRDefault="00F402FB" w:rsidP="00F402FB">
                      <w:pPr>
                        <w:spacing w:after="120" w:line="252" w:lineRule="auto"/>
                        <w:rPr>
                          <w:rFonts w:ascii="Calibri" w:eastAsiaTheme="minorEastAsia" w:hAnsi="Calibri" w:cs="Calibri"/>
                          <w:szCs w:val="22"/>
                          <w:lang w:eastAsia="zh-CN"/>
                        </w:rPr>
                      </w:pPr>
                    </w:p>
                    <w:p w14:paraId="6DA3225C" w14:textId="77777777" w:rsidR="00F402FB" w:rsidRPr="00E35228" w:rsidRDefault="00F402FB" w:rsidP="00F402FB">
                      <w:pPr>
                        <w:spacing w:after="120"/>
                        <w:rPr>
                          <w:sz w:val="16"/>
                          <w:lang w:eastAsia="zh-CN"/>
                        </w:rPr>
                      </w:pPr>
                      <w:r w:rsidRPr="00E35228">
                        <w:rPr>
                          <w:b/>
                          <w:bCs/>
                          <w:sz w:val="16"/>
                          <w:u w:val="single"/>
                          <w:lang w:eastAsia="zh-CN"/>
                        </w:rPr>
                        <w:t>Issue 2-5-1b Measurement restriction when SSB for BFD/CBD/RLM is Subset of L1-RSRP</w:t>
                      </w:r>
                    </w:p>
                    <w:p w14:paraId="266A1012" w14:textId="77777777" w:rsidR="00F402FB" w:rsidRPr="00E35228" w:rsidRDefault="00F402FB" w:rsidP="00F402FB">
                      <w:pPr>
                        <w:numPr>
                          <w:ilvl w:val="0"/>
                          <w:numId w:val="15"/>
                        </w:numPr>
                        <w:overflowPunct/>
                        <w:autoSpaceDE/>
                        <w:autoSpaceDN/>
                        <w:adjustRightInd/>
                        <w:spacing w:after="120" w:line="252" w:lineRule="auto"/>
                        <w:ind w:left="740"/>
                        <w:textAlignment w:val="auto"/>
                        <w:rPr>
                          <w:rFonts w:ascii="Calibri" w:hAnsi="Calibri" w:cs="Calibri"/>
                          <w:sz w:val="16"/>
                          <w:lang w:eastAsia="zh-CN"/>
                        </w:rPr>
                      </w:pPr>
                      <w:r w:rsidRPr="00E35228">
                        <w:rPr>
                          <w:sz w:val="16"/>
                          <w:lang w:eastAsia="zh-CN"/>
                        </w:rPr>
                        <w:t>Proposals</w:t>
                      </w:r>
                    </w:p>
                    <w:p w14:paraId="4DF744B3" w14:textId="77777777" w:rsidR="00F402FB" w:rsidRPr="00E35228" w:rsidRDefault="00F402FB" w:rsidP="00F402FB">
                      <w:pPr>
                        <w:numPr>
                          <w:ilvl w:val="2"/>
                          <w:numId w:val="15"/>
                        </w:numPr>
                        <w:overflowPunct/>
                        <w:autoSpaceDE/>
                        <w:autoSpaceDN/>
                        <w:adjustRightInd/>
                        <w:spacing w:after="120" w:line="252" w:lineRule="auto"/>
                        <w:ind w:left="2376"/>
                        <w:textAlignment w:val="auto"/>
                        <w:rPr>
                          <w:szCs w:val="22"/>
                        </w:rPr>
                      </w:pPr>
                      <w:r w:rsidRPr="00E35228">
                        <w:rPr>
                          <w:sz w:val="16"/>
                        </w:rPr>
                        <w:t>Option 1: Define measurement restriction.</w:t>
                      </w:r>
                    </w:p>
                    <w:p w14:paraId="22136FC7" w14:textId="77777777" w:rsidR="00F402FB" w:rsidRPr="00E35228" w:rsidRDefault="00F402FB" w:rsidP="00F402FB">
                      <w:pPr>
                        <w:numPr>
                          <w:ilvl w:val="2"/>
                          <w:numId w:val="15"/>
                        </w:numPr>
                        <w:overflowPunct/>
                        <w:autoSpaceDE/>
                        <w:autoSpaceDN/>
                        <w:adjustRightInd/>
                        <w:spacing w:after="120" w:line="252" w:lineRule="auto"/>
                        <w:ind w:left="2376"/>
                        <w:textAlignment w:val="auto"/>
                        <w:rPr>
                          <w:sz w:val="16"/>
                        </w:rPr>
                      </w:pPr>
                      <w:r w:rsidRPr="00E35228">
                        <w:rPr>
                          <w:sz w:val="16"/>
                        </w:rPr>
                        <w:t>Option 2: Define sharing scheme.</w:t>
                      </w:r>
                    </w:p>
                    <w:p w14:paraId="4BA7C166" w14:textId="77777777" w:rsidR="007B2115" w:rsidRPr="008F5E95" w:rsidRDefault="007B2115" w:rsidP="007B2115">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657F59E6" w14:textId="7A68BC5A" w:rsidR="00E20498" w:rsidRPr="00E86973" w:rsidRDefault="00E86973" w:rsidP="009E2CF4">
      <w:pPr>
        <w:overflowPunct/>
        <w:autoSpaceDE/>
        <w:autoSpaceDN/>
        <w:adjustRightInd/>
        <w:jc w:val="both"/>
        <w:textAlignment w:val="auto"/>
        <w:rPr>
          <w:rFonts w:eastAsia="宋体"/>
          <w:lang w:eastAsia="zh-CN"/>
        </w:rPr>
      </w:pPr>
      <w:r>
        <w:rPr>
          <w:rFonts w:eastAsia="宋体"/>
          <w:lang w:eastAsia="zh-CN"/>
        </w:rPr>
        <w:t xml:space="preserve">For L1-RSRP measurement in serving cell, </w:t>
      </w:r>
      <w:r w:rsidR="002348BD">
        <w:rPr>
          <w:rFonts w:eastAsia="宋体"/>
          <w:lang w:eastAsia="zh-CN"/>
        </w:rPr>
        <w:t>the following measurement restrictions are captured in TS 38.133.</w:t>
      </w:r>
    </w:p>
    <w:p w14:paraId="09E82C52" w14:textId="4D4C99E6" w:rsidR="00E86973" w:rsidRDefault="001F4BD0"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0EB8E4D3" wp14:editId="4FE76D17">
                <wp:extent cx="6122035" cy="3442447"/>
                <wp:effectExtent l="0" t="0" r="12065" b="247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42447"/>
                        </a:xfrm>
                        <a:prstGeom prst="rect">
                          <a:avLst/>
                        </a:prstGeom>
                        <a:solidFill>
                          <a:srgbClr val="FFFFFF"/>
                        </a:solidFill>
                        <a:ln w="9525">
                          <a:solidFill>
                            <a:srgbClr val="000000"/>
                          </a:solidFill>
                          <a:miter lim="800000"/>
                          <a:headEnd/>
                          <a:tailEnd/>
                        </a:ln>
                      </wps:spPr>
                      <wps:txbx>
                        <w:txbxContent>
                          <w:p w14:paraId="6849E153" w14:textId="6147BD70" w:rsidR="001F4BD0" w:rsidRDefault="001F4BD0" w:rsidP="001F4BD0">
                            <w:pPr>
                              <w:spacing w:after="120"/>
                              <w:rPr>
                                <w:b/>
                                <w:bCs/>
                                <w:sz w:val="16"/>
                                <w:u w:val="single"/>
                                <w:lang w:eastAsia="zh-CN"/>
                              </w:rPr>
                            </w:pPr>
                            <w:r>
                              <w:rPr>
                                <w:b/>
                                <w:bCs/>
                                <w:sz w:val="16"/>
                                <w:u w:val="single"/>
                                <w:lang w:eastAsia="zh-CN"/>
                              </w:rPr>
                              <w:t>TS 38.13</w:t>
                            </w:r>
                            <w:r w:rsidR="00183422">
                              <w:rPr>
                                <w:b/>
                                <w:bCs/>
                                <w:sz w:val="16"/>
                                <w:u w:val="single"/>
                                <w:lang w:eastAsia="zh-CN"/>
                              </w:rPr>
                              <w:t>3</w:t>
                            </w:r>
                            <w:r>
                              <w:rPr>
                                <w:b/>
                                <w:bCs/>
                                <w:sz w:val="16"/>
                                <w:u w:val="single"/>
                                <w:lang w:eastAsia="zh-CN"/>
                              </w:rPr>
                              <w:t xml:space="preserve"> v 17.</w:t>
                            </w:r>
                            <w:r w:rsidR="00183422">
                              <w:rPr>
                                <w:b/>
                                <w:bCs/>
                                <w:sz w:val="16"/>
                                <w:u w:val="single"/>
                                <w:lang w:eastAsia="zh-CN"/>
                              </w:rPr>
                              <w:t>7</w:t>
                            </w:r>
                            <w:r>
                              <w:rPr>
                                <w:b/>
                                <w:bCs/>
                                <w:sz w:val="16"/>
                                <w:u w:val="single"/>
                                <w:lang w:eastAsia="zh-CN"/>
                              </w:rPr>
                              <w:t xml:space="preserve">.0 clause </w:t>
                            </w:r>
                            <w:r w:rsidR="00533210">
                              <w:rPr>
                                <w:b/>
                                <w:bCs/>
                                <w:sz w:val="16"/>
                                <w:u w:val="single"/>
                                <w:lang w:eastAsia="zh-CN"/>
                              </w:rPr>
                              <w:t>9.5.5.1</w:t>
                            </w:r>
                          </w:p>
                          <w:p w14:paraId="755617C6" w14:textId="77777777" w:rsidR="001F4BD0" w:rsidRPr="00473B32" w:rsidRDefault="001F4BD0" w:rsidP="001F4BD0">
                            <w:pPr>
                              <w:spacing w:after="120"/>
                              <w:rPr>
                                <w:rFonts w:eastAsia="宋体"/>
                                <w:sz w:val="16"/>
                                <w:lang w:eastAsia="zh-CN"/>
                              </w:rPr>
                            </w:pPr>
                            <w:r w:rsidRPr="00473B32">
                              <w:rPr>
                                <w:rFonts w:eastAsia="宋体"/>
                                <w:sz w:val="16"/>
                                <w:lang w:eastAsia="zh-CN"/>
                              </w:rPr>
                              <w:t>…</w:t>
                            </w:r>
                          </w:p>
                          <w:p w14:paraId="784734E8" w14:textId="77777777" w:rsidR="001C157E" w:rsidRPr="00473B32" w:rsidRDefault="001C157E" w:rsidP="001C157E">
                            <w:pPr>
                              <w:rPr>
                                <w:sz w:val="16"/>
                              </w:rPr>
                            </w:pPr>
                            <w:r w:rsidRPr="00473B32">
                              <w:rPr>
                                <w:sz w:val="16"/>
                              </w:rPr>
                              <w:t xml:space="preserve">For FR2, when the </w:t>
                            </w:r>
                            <w:r w:rsidRPr="00B95D25">
                              <w:rPr>
                                <w:sz w:val="16"/>
                                <w:highlight w:val="yellow"/>
                              </w:rPr>
                              <w:t xml:space="preserve">SSB for L1-RSRP measurement </w:t>
                            </w:r>
                            <w:r w:rsidRPr="00B95D25">
                              <w:rPr>
                                <w:rFonts w:eastAsia="Malgun Gothic"/>
                                <w:sz w:val="16"/>
                                <w:highlight w:val="yellow"/>
                                <w:lang w:eastAsia="ja-JP"/>
                              </w:rPr>
                              <w:t xml:space="preserve">on one CC </w:t>
                            </w:r>
                            <w:r w:rsidRPr="00B95D25">
                              <w:rPr>
                                <w:sz w:val="16"/>
                                <w:highlight w:val="yellow"/>
                              </w:rPr>
                              <w:t>is in the same OFDM symbol as CSI-RS for RLM, BFD, CBD</w:t>
                            </w:r>
                            <w:r w:rsidRPr="00473B32">
                              <w:rPr>
                                <w:sz w:val="16"/>
                              </w:rPr>
                              <w:t xml:space="preserve"> or L1-RSRP measurement </w:t>
                            </w:r>
                            <w:r w:rsidRPr="00473B32">
                              <w:rPr>
                                <w:rFonts w:eastAsia="Malgun Gothic"/>
                                <w:sz w:val="16"/>
                                <w:lang w:eastAsia="ja-JP"/>
                              </w:rPr>
                              <w:t>on the same CC or different CCs in the same band</w:t>
                            </w:r>
                            <w:r w:rsidRPr="00473B32">
                              <w:rPr>
                                <w:sz w:val="16"/>
                              </w:rPr>
                              <w:t xml:space="preserve">, UE is required to measure one of but not both SSB for L1-RSRP measurement and CSI-RS. Longer measurement period for SSB based L1-RSRP measurement is expected, and </w:t>
                            </w:r>
                            <w:r w:rsidRPr="00473B32">
                              <w:rPr>
                                <w:sz w:val="16"/>
                                <w:lang w:val="en-US"/>
                              </w:rPr>
                              <w:t>no requirements are defined</w:t>
                            </w:r>
                            <w:r w:rsidRPr="00473B32">
                              <w:rPr>
                                <w:sz w:val="16"/>
                              </w:rPr>
                              <w:t>.</w:t>
                            </w:r>
                          </w:p>
                          <w:p w14:paraId="52D3D054" w14:textId="73C3C04B" w:rsidR="00473B32" w:rsidRDefault="00473B32" w:rsidP="00473B32">
                            <w:pPr>
                              <w:spacing w:after="120"/>
                              <w:rPr>
                                <w:b/>
                                <w:bCs/>
                                <w:sz w:val="16"/>
                                <w:u w:val="single"/>
                                <w:lang w:eastAsia="zh-CN"/>
                              </w:rPr>
                            </w:pPr>
                            <w:r>
                              <w:rPr>
                                <w:b/>
                                <w:bCs/>
                                <w:sz w:val="16"/>
                                <w:u w:val="single"/>
                                <w:lang w:eastAsia="zh-CN"/>
                              </w:rPr>
                              <w:t>TS 38.133 v 17.7.0 clause 9.5.5.</w:t>
                            </w:r>
                            <w:r w:rsidR="00E43F8A">
                              <w:rPr>
                                <w:b/>
                                <w:bCs/>
                                <w:sz w:val="16"/>
                                <w:u w:val="single"/>
                                <w:lang w:eastAsia="zh-CN"/>
                              </w:rPr>
                              <w:t>2</w:t>
                            </w:r>
                          </w:p>
                          <w:p w14:paraId="610A1964" w14:textId="77777777" w:rsidR="00F43D3E" w:rsidRPr="00473B32" w:rsidRDefault="00F43D3E" w:rsidP="00F43D3E">
                            <w:pPr>
                              <w:spacing w:after="120"/>
                              <w:rPr>
                                <w:rFonts w:eastAsia="宋体"/>
                                <w:sz w:val="16"/>
                                <w:lang w:eastAsia="zh-CN"/>
                              </w:rPr>
                            </w:pPr>
                            <w:r w:rsidRPr="00473B32">
                              <w:rPr>
                                <w:rFonts w:eastAsia="宋体"/>
                                <w:sz w:val="16"/>
                                <w:lang w:eastAsia="zh-CN"/>
                              </w:rPr>
                              <w:t>…</w:t>
                            </w:r>
                          </w:p>
                          <w:p w14:paraId="498F9F2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 xml:space="preserve">is in the same OFDM symbol as </w:t>
                            </w:r>
                            <w:r w:rsidRPr="00D1380C">
                              <w:rPr>
                                <w:sz w:val="16"/>
                                <w:highlight w:val="green"/>
                              </w:rPr>
                              <w:t>SSB for RLM, BFD or L1-RSRP measurement</w:t>
                            </w:r>
                            <w:r w:rsidRPr="00D1380C">
                              <w:rPr>
                                <w:rFonts w:eastAsia="Malgun Gothic"/>
                                <w:sz w:val="16"/>
                                <w:highlight w:val="green"/>
                                <w:lang w:eastAsia="ja-JP"/>
                              </w:rPr>
                              <w:t xml:space="preserve"> on the same CC or different CCs in the same band</w:t>
                            </w:r>
                            <w:r w:rsidRPr="00F43D3E">
                              <w:rPr>
                                <w:sz w:val="16"/>
                              </w:rPr>
                              <w:t xml:space="preserve">, or </w:t>
                            </w:r>
                            <w:r w:rsidRPr="00D1380C">
                              <w:rPr>
                                <w:sz w:val="16"/>
                                <w:highlight w:val="green"/>
                              </w:rPr>
                              <w:t xml:space="preserve">in the same symbol as SSB for CBD measurement </w:t>
                            </w:r>
                            <w:r w:rsidRPr="00D1380C">
                              <w:rPr>
                                <w:rFonts w:eastAsia="Malgun Gothic"/>
                                <w:sz w:val="16"/>
                                <w:highlight w:val="green"/>
                                <w:lang w:eastAsia="ja-JP"/>
                              </w:rPr>
                              <w:t>on the same CC or different CCs in the same band</w:t>
                            </w:r>
                            <w:r w:rsidRPr="00D1380C">
                              <w:rPr>
                                <w:sz w:val="16"/>
                                <w:highlight w:val="green"/>
                              </w:rPr>
                              <w:t xml:space="preserve"> when beam failure is detected</w:t>
                            </w:r>
                            <w:r w:rsidRPr="00F43D3E">
                              <w:rPr>
                                <w:sz w:val="16"/>
                              </w:rPr>
                              <w:t>, UE is required to measure one of but not both CSI-RS for L1-RSRP measurement and SSB. Longer measurement period for CSI-RS based L1-RSRP measurement is expected, and no requirements are defined.</w:t>
                            </w:r>
                          </w:p>
                          <w:p w14:paraId="25D8E09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is in the same OFDM symbol as another CSI-RS for RLM, BFD, CBD or L1-RSRP measurement</w:t>
                            </w:r>
                            <w:r w:rsidRPr="00F43D3E">
                              <w:rPr>
                                <w:rFonts w:eastAsia="Malgun Gothic"/>
                                <w:sz w:val="16"/>
                                <w:lang w:eastAsia="ja-JP"/>
                              </w:rPr>
                              <w:t xml:space="preserve"> on the same CC or different CCs in the same band</w:t>
                            </w:r>
                            <w:r w:rsidRPr="00F43D3E">
                              <w:rPr>
                                <w:sz w:val="16"/>
                              </w:rPr>
                              <w:t>,</w:t>
                            </w:r>
                          </w:p>
                          <w:p w14:paraId="0C2C3F99" w14:textId="77777777" w:rsidR="00F43D3E" w:rsidRPr="00F43D3E" w:rsidRDefault="00F43D3E" w:rsidP="00F43D3E">
                            <w:pPr>
                              <w:pStyle w:val="B1"/>
                              <w:rPr>
                                <w:sz w:val="16"/>
                              </w:rPr>
                            </w:pPr>
                            <w:r w:rsidRPr="00F43D3E">
                              <w:rPr>
                                <w:sz w:val="16"/>
                              </w:rPr>
                              <w:t>-</w:t>
                            </w:r>
                            <w:r w:rsidRPr="00F43D3E">
                              <w:rPr>
                                <w:sz w:val="16"/>
                              </w:rPr>
                              <w:tab/>
                              <w:t>In the following cases, UE is required to measure one of but not both CSI-RS for L1-RSRP measurement and the other CSI-RS. Longer measurement period for CSI-RS based L1-RSRP measurement is expected, and no requirements are defined.</w:t>
                            </w:r>
                          </w:p>
                          <w:p w14:paraId="18907C0B" w14:textId="77777777" w:rsidR="00F43D3E" w:rsidRPr="00F43D3E" w:rsidRDefault="00F43D3E" w:rsidP="00F43D3E">
                            <w:pPr>
                              <w:pStyle w:val="B2"/>
                              <w:rPr>
                                <w:sz w:val="16"/>
                              </w:rPr>
                            </w:pPr>
                            <w:r w:rsidRPr="00F43D3E">
                              <w:rPr>
                                <w:sz w:val="16"/>
                              </w:rPr>
                              <w:t>-</w:t>
                            </w:r>
                            <w:r w:rsidRPr="00F43D3E">
                              <w:rPr>
                                <w:sz w:val="16"/>
                              </w:rPr>
                              <w:tab/>
                              <w:t xml:space="preserve">The CSI-RS for L1-RSRP measurement or the other CSI-RS in a resource set configured with repetition ON, or </w:t>
                            </w:r>
                          </w:p>
                          <w:p w14:paraId="79F372F5" w14:textId="77777777" w:rsidR="00F43D3E" w:rsidRPr="00F43D3E" w:rsidRDefault="00F43D3E" w:rsidP="00F43D3E">
                            <w:pPr>
                              <w:pStyle w:val="B2"/>
                              <w:rPr>
                                <w:sz w:val="16"/>
                              </w:rPr>
                            </w:pPr>
                            <w:r w:rsidRPr="00F43D3E">
                              <w:rPr>
                                <w:sz w:val="16"/>
                              </w:rPr>
                              <w:t>-</w:t>
                            </w:r>
                            <w:r w:rsidRPr="00F43D3E">
                              <w:rPr>
                                <w:sz w:val="16"/>
                              </w:rPr>
                              <w:tab/>
                              <w:t>The other CSI-RS is configured in q1 and beam failure is detected, or</w:t>
                            </w:r>
                          </w:p>
                          <w:p w14:paraId="0B8E0D5B" w14:textId="77777777" w:rsidR="00F43D3E" w:rsidRPr="00F43D3E" w:rsidRDefault="00F43D3E" w:rsidP="00F43D3E">
                            <w:pPr>
                              <w:pStyle w:val="B2"/>
                              <w:rPr>
                                <w:sz w:val="16"/>
                              </w:rPr>
                            </w:pPr>
                            <w:r w:rsidRPr="00F43D3E">
                              <w:rPr>
                                <w:sz w:val="16"/>
                              </w:rPr>
                              <w:t>-</w:t>
                            </w:r>
                            <w:r w:rsidRPr="00F43D3E">
                              <w:rPr>
                                <w:sz w:val="16"/>
                              </w:rPr>
                              <w:tab/>
                              <w:t xml:space="preserve">The two CSI-RS-es are not QCL-ed </w:t>
                            </w:r>
                            <w:proofErr w:type="spellStart"/>
                            <w:r w:rsidRPr="00F43D3E">
                              <w:rPr>
                                <w:sz w:val="16"/>
                              </w:rPr>
                              <w:t>w.r.t.</w:t>
                            </w:r>
                            <w:proofErr w:type="spellEnd"/>
                            <w:r w:rsidRPr="00F43D3E">
                              <w:rPr>
                                <w:sz w:val="16"/>
                              </w:rPr>
                              <w:t xml:space="preserve"> QCL-</w:t>
                            </w:r>
                            <w:proofErr w:type="spellStart"/>
                            <w:r w:rsidRPr="00F43D3E">
                              <w:rPr>
                                <w:sz w:val="16"/>
                              </w:rPr>
                              <w:t>TypeD</w:t>
                            </w:r>
                            <w:proofErr w:type="spellEnd"/>
                            <w:r w:rsidRPr="00F43D3E">
                              <w:rPr>
                                <w:sz w:val="16"/>
                              </w:rPr>
                              <w:t>, or the QCL information is not known to UE,</w:t>
                            </w:r>
                          </w:p>
                          <w:p w14:paraId="63A30258" w14:textId="77777777" w:rsidR="00F43D3E" w:rsidRPr="00F43D3E" w:rsidRDefault="00F43D3E" w:rsidP="00F43D3E">
                            <w:pPr>
                              <w:pStyle w:val="B1"/>
                              <w:rPr>
                                <w:sz w:val="16"/>
                              </w:rPr>
                            </w:pPr>
                            <w:r w:rsidRPr="00F43D3E">
                              <w:rPr>
                                <w:sz w:val="16"/>
                              </w:rPr>
                              <w:t>-</w:t>
                            </w:r>
                            <w:r w:rsidRPr="00F43D3E">
                              <w:rPr>
                                <w:sz w:val="16"/>
                              </w:rPr>
                              <w:tab/>
                              <w:t>Otherwise, UE shall be able to measure the CSI-RS for L1-RSRP measurement without any restriction.</w:t>
                            </w:r>
                          </w:p>
                          <w:p w14:paraId="24A837F7" w14:textId="2CF998BD" w:rsidR="001F4BD0" w:rsidRPr="00F43D3E" w:rsidRDefault="001F4BD0" w:rsidP="001F4BD0">
                            <w:pPr>
                              <w:overflowPunct/>
                              <w:autoSpaceDE/>
                              <w:autoSpaceDN/>
                              <w:adjustRightInd/>
                              <w:spacing w:after="120" w:line="259" w:lineRule="auto"/>
                              <w:textAlignment w:val="auto"/>
                              <w:rPr>
                                <w:sz w:val="13"/>
                                <w:lang w:val="x-none"/>
                              </w:rPr>
                            </w:pPr>
                          </w:p>
                          <w:p w14:paraId="7E65579C" w14:textId="77777777" w:rsidR="00473B32" w:rsidRPr="001C157E" w:rsidRDefault="00473B32" w:rsidP="001F4BD0">
                            <w:pPr>
                              <w:overflowPunct/>
                              <w:autoSpaceDE/>
                              <w:autoSpaceDN/>
                              <w:adjustRightInd/>
                              <w:spacing w:after="120" w:line="259" w:lineRule="auto"/>
                              <w:textAlignment w:val="auto"/>
                              <w:rPr>
                                <w:sz w:val="13"/>
                              </w:rPr>
                            </w:pPr>
                          </w:p>
                          <w:p w14:paraId="6477BBB9" w14:textId="77777777" w:rsidR="001F4BD0" w:rsidRPr="00AF2709" w:rsidRDefault="001F4BD0" w:rsidP="001F4BD0">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0EB8E4D3" id="文本框 10" o:spid="_x0000_s1032" type="#_x0000_t202" style="width:482.05pt;height:27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Q1FOAIAAE8EAAAOAAAAZHJzL2Uyb0RvYy54bWysVM1u2zAMvg/YOwi6L3ZcJ22NOEWXLsOA&#10;7gfo9gCKLMfCJNGTlNjZA2xvsNMuu++58hyj5DTN/i7DfBBIkfpIfiQ9u+q1IlthnQRT0vEopUQY&#10;DpU065K+e7t8ckGJ88xUTIERJd0JR6/mjx/NurYQGTSgKmEJghhXdG1JG+/bIkkcb4RmbgStMGis&#10;wWrmUbXrpLKsQ3StkixNp0kHtmotcOEc3t4MRjqP+HUtuH9d1054okqKufl42niuwpnMZ6xYW9Y2&#10;kh/SYP+QhWbSYNAj1A3zjGys/A1KS27BQe1HHHQCdS25iDVgNeP0l2ruGtaKWAuS49ojTe7/wfJX&#10;2zeWyAp7h/QYprFH+y+f91+/7799IniHBHWtK9DvrkVP3z+FHp1jsa69Bf7eEQOLhpm1uLYWukaw&#10;ChMch5fJydMBxwWQVfcSKgzENh4iUF9bHdhDPgiiYya7Y3NE7wnHy+k4y9KzCSUcbWd5nuX5eYzB&#10;ivvnrXX+uQBNglBSi92P8Gx763xIhxX3LiGaAyWrpVQqKna9WihLtgwnZRm/A/pPbsqQrqSXk2wy&#10;MPBXiDR+f4LQ0uPIK6lLenF0YkXg7Zmp4kB6JtUgY8rKHIgM3A0s+n7Vx6ZNQ4BA8gqqHTJrYZhw&#10;3EgUGrAfKelwukvqPmyYFZSoFwa7cznO87AOUckn5xkq9tSyOrUwwxGqpJ6SQVz4uEKBNwPX2MVa&#10;Rn4fMjmkjFMbaT9sWFiLUz16PfwH5j8AAAD//wMAUEsDBBQABgAIAAAAIQAKq2LT3QAAAAUBAAAP&#10;AAAAZHJzL2Rvd25yZXYueG1sTI/BTsMwEETvSPyDtUhcEHXSpqENcSqEVAQ3aCu4uvE2ibDXwXbT&#10;8PcYLvSy0mhGM2/L1Wg0G9D5zpKAdJIAQ6qt6qgRsNuubxfAfJCkpLaEAr7Rw6q6vChloeyJ3nDY&#10;hIbFEvKFFNCG0Bec+7pFI/3E9kjRO1hnZIjSNVw5eYrlRvNpkuTcyI7iQit7fGyx/twcjYBF9jx8&#10;+JfZ63udH/Qy3NwNT19OiOur8eEeWMAx/IfhFz+iQxWZ9vZIyjMtID4S/m70lnmWAtsLmGfTFHhV&#10;8nP66gcAAP//AwBQSwECLQAUAAYACAAAACEAtoM4kv4AAADhAQAAEwAAAAAAAAAAAAAAAAAAAAAA&#10;W0NvbnRlbnRfVHlwZXNdLnhtbFBLAQItABQABgAIAAAAIQA4/SH/1gAAAJQBAAALAAAAAAAAAAAA&#10;AAAAAC8BAABfcmVscy8ucmVsc1BLAQItABQABgAIAAAAIQAZDQ1FOAIAAE8EAAAOAAAAAAAAAAAA&#10;AAAAAC4CAABkcnMvZTJvRG9jLnhtbFBLAQItABQABgAIAAAAIQAKq2LT3QAAAAUBAAAPAAAAAAAA&#10;AAAAAAAAAJIEAABkcnMvZG93bnJldi54bWxQSwUGAAAAAAQABADzAAAAnAUAAAAA&#10;">
                <v:textbox>
                  <w:txbxContent>
                    <w:p w14:paraId="6849E153" w14:textId="6147BD70" w:rsidR="001F4BD0" w:rsidRDefault="001F4BD0" w:rsidP="001F4BD0">
                      <w:pPr>
                        <w:spacing w:after="120"/>
                        <w:rPr>
                          <w:b/>
                          <w:bCs/>
                          <w:sz w:val="16"/>
                          <w:u w:val="single"/>
                          <w:lang w:eastAsia="zh-CN"/>
                        </w:rPr>
                      </w:pPr>
                      <w:r>
                        <w:rPr>
                          <w:b/>
                          <w:bCs/>
                          <w:sz w:val="16"/>
                          <w:u w:val="single"/>
                          <w:lang w:eastAsia="zh-CN"/>
                        </w:rPr>
                        <w:t>TS 38.13</w:t>
                      </w:r>
                      <w:r w:rsidR="00183422">
                        <w:rPr>
                          <w:b/>
                          <w:bCs/>
                          <w:sz w:val="16"/>
                          <w:u w:val="single"/>
                          <w:lang w:eastAsia="zh-CN"/>
                        </w:rPr>
                        <w:t>3</w:t>
                      </w:r>
                      <w:r>
                        <w:rPr>
                          <w:b/>
                          <w:bCs/>
                          <w:sz w:val="16"/>
                          <w:u w:val="single"/>
                          <w:lang w:eastAsia="zh-CN"/>
                        </w:rPr>
                        <w:t xml:space="preserve"> v 17.</w:t>
                      </w:r>
                      <w:r w:rsidR="00183422">
                        <w:rPr>
                          <w:b/>
                          <w:bCs/>
                          <w:sz w:val="16"/>
                          <w:u w:val="single"/>
                          <w:lang w:eastAsia="zh-CN"/>
                        </w:rPr>
                        <w:t>7</w:t>
                      </w:r>
                      <w:r>
                        <w:rPr>
                          <w:b/>
                          <w:bCs/>
                          <w:sz w:val="16"/>
                          <w:u w:val="single"/>
                          <w:lang w:eastAsia="zh-CN"/>
                        </w:rPr>
                        <w:t xml:space="preserve">.0 clause </w:t>
                      </w:r>
                      <w:r w:rsidR="00533210">
                        <w:rPr>
                          <w:b/>
                          <w:bCs/>
                          <w:sz w:val="16"/>
                          <w:u w:val="single"/>
                          <w:lang w:eastAsia="zh-CN"/>
                        </w:rPr>
                        <w:t>9.5.5.1</w:t>
                      </w:r>
                    </w:p>
                    <w:p w14:paraId="755617C6" w14:textId="77777777" w:rsidR="001F4BD0" w:rsidRPr="00473B32" w:rsidRDefault="001F4BD0" w:rsidP="001F4BD0">
                      <w:pPr>
                        <w:spacing w:after="120"/>
                        <w:rPr>
                          <w:rFonts w:eastAsia="宋体"/>
                          <w:sz w:val="16"/>
                          <w:lang w:eastAsia="zh-CN"/>
                        </w:rPr>
                      </w:pPr>
                      <w:r w:rsidRPr="00473B32">
                        <w:rPr>
                          <w:rFonts w:eastAsia="宋体"/>
                          <w:sz w:val="16"/>
                          <w:lang w:eastAsia="zh-CN"/>
                        </w:rPr>
                        <w:t>…</w:t>
                      </w:r>
                    </w:p>
                    <w:p w14:paraId="784734E8" w14:textId="77777777" w:rsidR="001C157E" w:rsidRPr="00473B32" w:rsidRDefault="001C157E" w:rsidP="001C157E">
                      <w:pPr>
                        <w:rPr>
                          <w:sz w:val="16"/>
                        </w:rPr>
                      </w:pPr>
                      <w:r w:rsidRPr="00473B32">
                        <w:rPr>
                          <w:sz w:val="16"/>
                        </w:rPr>
                        <w:t xml:space="preserve">For FR2, when the </w:t>
                      </w:r>
                      <w:r w:rsidRPr="00B95D25">
                        <w:rPr>
                          <w:sz w:val="16"/>
                          <w:highlight w:val="yellow"/>
                        </w:rPr>
                        <w:t xml:space="preserve">SSB for L1-RSRP measurement </w:t>
                      </w:r>
                      <w:r w:rsidRPr="00B95D25">
                        <w:rPr>
                          <w:rFonts w:eastAsia="Malgun Gothic"/>
                          <w:sz w:val="16"/>
                          <w:highlight w:val="yellow"/>
                          <w:lang w:eastAsia="ja-JP"/>
                        </w:rPr>
                        <w:t xml:space="preserve">on one CC </w:t>
                      </w:r>
                      <w:r w:rsidRPr="00B95D25">
                        <w:rPr>
                          <w:sz w:val="16"/>
                          <w:highlight w:val="yellow"/>
                        </w:rPr>
                        <w:t>is in the same OFDM symbol as CSI-RS for RLM, BFD, CBD</w:t>
                      </w:r>
                      <w:r w:rsidRPr="00473B32">
                        <w:rPr>
                          <w:sz w:val="16"/>
                        </w:rPr>
                        <w:t xml:space="preserve"> or L1-RSRP measurement </w:t>
                      </w:r>
                      <w:r w:rsidRPr="00473B32">
                        <w:rPr>
                          <w:rFonts w:eastAsia="Malgun Gothic"/>
                          <w:sz w:val="16"/>
                          <w:lang w:eastAsia="ja-JP"/>
                        </w:rPr>
                        <w:t>on the same CC or different CCs in the same band</w:t>
                      </w:r>
                      <w:r w:rsidRPr="00473B32">
                        <w:rPr>
                          <w:sz w:val="16"/>
                        </w:rPr>
                        <w:t xml:space="preserve">, UE is required to measure one of but not both SSB for L1-RSRP measurement and CSI-RS. Longer measurement period for SSB based L1-RSRP measurement is expected, and </w:t>
                      </w:r>
                      <w:r w:rsidRPr="00473B32">
                        <w:rPr>
                          <w:sz w:val="16"/>
                          <w:lang w:val="en-US"/>
                        </w:rPr>
                        <w:t>no requirements are defined</w:t>
                      </w:r>
                      <w:r w:rsidRPr="00473B32">
                        <w:rPr>
                          <w:sz w:val="16"/>
                        </w:rPr>
                        <w:t>.</w:t>
                      </w:r>
                    </w:p>
                    <w:p w14:paraId="52D3D054" w14:textId="73C3C04B" w:rsidR="00473B32" w:rsidRDefault="00473B32" w:rsidP="00473B32">
                      <w:pPr>
                        <w:spacing w:after="120"/>
                        <w:rPr>
                          <w:b/>
                          <w:bCs/>
                          <w:sz w:val="16"/>
                          <w:u w:val="single"/>
                          <w:lang w:eastAsia="zh-CN"/>
                        </w:rPr>
                      </w:pPr>
                      <w:r>
                        <w:rPr>
                          <w:b/>
                          <w:bCs/>
                          <w:sz w:val="16"/>
                          <w:u w:val="single"/>
                          <w:lang w:eastAsia="zh-CN"/>
                        </w:rPr>
                        <w:t>TS 38.133 v 17.7.0 clause 9.5.5.</w:t>
                      </w:r>
                      <w:r w:rsidR="00E43F8A">
                        <w:rPr>
                          <w:b/>
                          <w:bCs/>
                          <w:sz w:val="16"/>
                          <w:u w:val="single"/>
                          <w:lang w:eastAsia="zh-CN"/>
                        </w:rPr>
                        <w:t>2</w:t>
                      </w:r>
                    </w:p>
                    <w:p w14:paraId="610A1964" w14:textId="77777777" w:rsidR="00F43D3E" w:rsidRPr="00473B32" w:rsidRDefault="00F43D3E" w:rsidP="00F43D3E">
                      <w:pPr>
                        <w:spacing w:after="120"/>
                        <w:rPr>
                          <w:rFonts w:eastAsia="宋体"/>
                          <w:sz w:val="16"/>
                          <w:lang w:eastAsia="zh-CN"/>
                        </w:rPr>
                      </w:pPr>
                      <w:r w:rsidRPr="00473B32">
                        <w:rPr>
                          <w:rFonts w:eastAsia="宋体"/>
                          <w:sz w:val="16"/>
                          <w:lang w:eastAsia="zh-CN"/>
                        </w:rPr>
                        <w:t>…</w:t>
                      </w:r>
                    </w:p>
                    <w:p w14:paraId="498F9F2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 xml:space="preserve">is in the same OFDM symbol as </w:t>
                      </w:r>
                      <w:r w:rsidRPr="00D1380C">
                        <w:rPr>
                          <w:sz w:val="16"/>
                          <w:highlight w:val="green"/>
                        </w:rPr>
                        <w:t>SSB for RLM, BFD or L1-RSRP measurement</w:t>
                      </w:r>
                      <w:r w:rsidRPr="00D1380C">
                        <w:rPr>
                          <w:rFonts w:eastAsia="Malgun Gothic"/>
                          <w:sz w:val="16"/>
                          <w:highlight w:val="green"/>
                          <w:lang w:eastAsia="ja-JP"/>
                        </w:rPr>
                        <w:t xml:space="preserve"> on the same CC or different CCs in the same band</w:t>
                      </w:r>
                      <w:r w:rsidRPr="00F43D3E">
                        <w:rPr>
                          <w:sz w:val="16"/>
                        </w:rPr>
                        <w:t xml:space="preserve">, or </w:t>
                      </w:r>
                      <w:r w:rsidRPr="00D1380C">
                        <w:rPr>
                          <w:sz w:val="16"/>
                          <w:highlight w:val="green"/>
                        </w:rPr>
                        <w:t xml:space="preserve">in the same symbol as SSB for CBD measurement </w:t>
                      </w:r>
                      <w:r w:rsidRPr="00D1380C">
                        <w:rPr>
                          <w:rFonts w:eastAsia="Malgun Gothic"/>
                          <w:sz w:val="16"/>
                          <w:highlight w:val="green"/>
                          <w:lang w:eastAsia="ja-JP"/>
                        </w:rPr>
                        <w:t>on the same CC or different CCs in the same band</w:t>
                      </w:r>
                      <w:r w:rsidRPr="00D1380C">
                        <w:rPr>
                          <w:sz w:val="16"/>
                          <w:highlight w:val="green"/>
                        </w:rPr>
                        <w:t xml:space="preserve"> when beam failure is detected</w:t>
                      </w:r>
                      <w:r w:rsidRPr="00F43D3E">
                        <w:rPr>
                          <w:sz w:val="16"/>
                        </w:rPr>
                        <w:t>, UE is required to measure one of but not both CSI-RS for L1-RSRP measurement and SSB. Longer measurement period for CSI-RS based L1-RSRP measurement is expected, and no requirements are defined.</w:t>
                      </w:r>
                    </w:p>
                    <w:p w14:paraId="25D8E09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is in the same OFDM symbol as another CSI-RS for RLM, BFD, CBD or L1-RSRP measurement</w:t>
                      </w:r>
                      <w:r w:rsidRPr="00F43D3E">
                        <w:rPr>
                          <w:rFonts w:eastAsia="Malgun Gothic"/>
                          <w:sz w:val="16"/>
                          <w:lang w:eastAsia="ja-JP"/>
                        </w:rPr>
                        <w:t xml:space="preserve"> on the same CC or different CCs in the same band</w:t>
                      </w:r>
                      <w:r w:rsidRPr="00F43D3E">
                        <w:rPr>
                          <w:sz w:val="16"/>
                        </w:rPr>
                        <w:t>,</w:t>
                      </w:r>
                    </w:p>
                    <w:p w14:paraId="0C2C3F99" w14:textId="77777777" w:rsidR="00F43D3E" w:rsidRPr="00F43D3E" w:rsidRDefault="00F43D3E" w:rsidP="00F43D3E">
                      <w:pPr>
                        <w:pStyle w:val="B1"/>
                        <w:rPr>
                          <w:sz w:val="16"/>
                        </w:rPr>
                      </w:pPr>
                      <w:r w:rsidRPr="00F43D3E">
                        <w:rPr>
                          <w:sz w:val="16"/>
                        </w:rPr>
                        <w:t>-</w:t>
                      </w:r>
                      <w:r w:rsidRPr="00F43D3E">
                        <w:rPr>
                          <w:sz w:val="16"/>
                        </w:rPr>
                        <w:tab/>
                        <w:t>In the following cases, UE is required to measure one of but not both CSI-RS for L1-RSRP measurement and the other CSI-RS. Longer measurement period for CSI-RS based L1-RSRP measurement is expected, and no requirements are defined.</w:t>
                      </w:r>
                    </w:p>
                    <w:p w14:paraId="18907C0B" w14:textId="77777777" w:rsidR="00F43D3E" w:rsidRPr="00F43D3E" w:rsidRDefault="00F43D3E" w:rsidP="00F43D3E">
                      <w:pPr>
                        <w:pStyle w:val="B2"/>
                        <w:rPr>
                          <w:sz w:val="16"/>
                        </w:rPr>
                      </w:pPr>
                      <w:r w:rsidRPr="00F43D3E">
                        <w:rPr>
                          <w:sz w:val="16"/>
                        </w:rPr>
                        <w:t>-</w:t>
                      </w:r>
                      <w:r w:rsidRPr="00F43D3E">
                        <w:rPr>
                          <w:sz w:val="16"/>
                        </w:rPr>
                        <w:tab/>
                        <w:t xml:space="preserve">The CSI-RS for L1-RSRP measurement or the other CSI-RS in a resource set configured with repetition ON, or </w:t>
                      </w:r>
                    </w:p>
                    <w:p w14:paraId="79F372F5" w14:textId="77777777" w:rsidR="00F43D3E" w:rsidRPr="00F43D3E" w:rsidRDefault="00F43D3E" w:rsidP="00F43D3E">
                      <w:pPr>
                        <w:pStyle w:val="B2"/>
                        <w:rPr>
                          <w:sz w:val="16"/>
                        </w:rPr>
                      </w:pPr>
                      <w:r w:rsidRPr="00F43D3E">
                        <w:rPr>
                          <w:sz w:val="16"/>
                        </w:rPr>
                        <w:t>-</w:t>
                      </w:r>
                      <w:r w:rsidRPr="00F43D3E">
                        <w:rPr>
                          <w:sz w:val="16"/>
                        </w:rPr>
                        <w:tab/>
                        <w:t>The other CSI-RS is configured in q1 and beam failure is detected, or</w:t>
                      </w:r>
                    </w:p>
                    <w:p w14:paraId="0B8E0D5B" w14:textId="77777777" w:rsidR="00F43D3E" w:rsidRPr="00F43D3E" w:rsidRDefault="00F43D3E" w:rsidP="00F43D3E">
                      <w:pPr>
                        <w:pStyle w:val="B2"/>
                        <w:rPr>
                          <w:sz w:val="16"/>
                        </w:rPr>
                      </w:pPr>
                      <w:r w:rsidRPr="00F43D3E">
                        <w:rPr>
                          <w:sz w:val="16"/>
                        </w:rPr>
                        <w:t>-</w:t>
                      </w:r>
                      <w:r w:rsidRPr="00F43D3E">
                        <w:rPr>
                          <w:sz w:val="16"/>
                        </w:rPr>
                        <w:tab/>
                        <w:t xml:space="preserve">The two CSI-RS-es are not QCL-ed </w:t>
                      </w:r>
                      <w:proofErr w:type="spellStart"/>
                      <w:r w:rsidRPr="00F43D3E">
                        <w:rPr>
                          <w:sz w:val="16"/>
                        </w:rPr>
                        <w:t>w.r.t.</w:t>
                      </w:r>
                      <w:proofErr w:type="spellEnd"/>
                      <w:r w:rsidRPr="00F43D3E">
                        <w:rPr>
                          <w:sz w:val="16"/>
                        </w:rPr>
                        <w:t xml:space="preserve"> QCL-</w:t>
                      </w:r>
                      <w:proofErr w:type="spellStart"/>
                      <w:r w:rsidRPr="00F43D3E">
                        <w:rPr>
                          <w:sz w:val="16"/>
                        </w:rPr>
                        <w:t>TypeD</w:t>
                      </w:r>
                      <w:proofErr w:type="spellEnd"/>
                      <w:r w:rsidRPr="00F43D3E">
                        <w:rPr>
                          <w:sz w:val="16"/>
                        </w:rPr>
                        <w:t>, or the QCL information is not known to UE,</w:t>
                      </w:r>
                    </w:p>
                    <w:p w14:paraId="63A30258" w14:textId="77777777" w:rsidR="00F43D3E" w:rsidRPr="00F43D3E" w:rsidRDefault="00F43D3E" w:rsidP="00F43D3E">
                      <w:pPr>
                        <w:pStyle w:val="B1"/>
                        <w:rPr>
                          <w:sz w:val="16"/>
                        </w:rPr>
                      </w:pPr>
                      <w:r w:rsidRPr="00F43D3E">
                        <w:rPr>
                          <w:sz w:val="16"/>
                        </w:rPr>
                        <w:t>-</w:t>
                      </w:r>
                      <w:r w:rsidRPr="00F43D3E">
                        <w:rPr>
                          <w:sz w:val="16"/>
                        </w:rPr>
                        <w:tab/>
                        <w:t>Otherwise, UE shall be able to measure the CSI-RS for L1-RSRP measurement without any restriction.</w:t>
                      </w:r>
                    </w:p>
                    <w:p w14:paraId="24A837F7" w14:textId="2CF998BD" w:rsidR="001F4BD0" w:rsidRPr="00F43D3E" w:rsidRDefault="001F4BD0" w:rsidP="001F4BD0">
                      <w:pPr>
                        <w:overflowPunct/>
                        <w:autoSpaceDE/>
                        <w:autoSpaceDN/>
                        <w:adjustRightInd/>
                        <w:spacing w:after="120" w:line="259" w:lineRule="auto"/>
                        <w:textAlignment w:val="auto"/>
                        <w:rPr>
                          <w:sz w:val="13"/>
                          <w:lang w:val="x-none"/>
                        </w:rPr>
                      </w:pPr>
                    </w:p>
                    <w:p w14:paraId="7E65579C" w14:textId="77777777" w:rsidR="00473B32" w:rsidRPr="001C157E" w:rsidRDefault="00473B32" w:rsidP="001F4BD0">
                      <w:pPr>
                        <w:overflowPunct/>
                        <w:autoSpaceDE/>
                        <w:autoSpaceDN/>
                        <w:adjustRightInd/>
                        <w:spacing w:after="120" w:line="259" w:lineRule="auto"/>
                        <w:textAlignment w:val="auto"/>
                        <w:rPr>
                          <w:sz w:val="13"/>
                        </w:rPr>
                      </w:pPr>
                    </w:p>
                    <w:p w14:paraId="6477BBB9" w14:textId="77777777" w:rsidR="001F4BD0" w:rsidRPr="00AF2709" w:rsidRDefault="001F4BD0" w:rsidP="001F4BD0">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2DAA69ED" w14:textId="04B76C59" w:rsidR="00E86973" w:rsidRDefault="00587D17"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f we only consider revision</w:t>
      </w:r>
      <w:r w:rsidR="00604546">
        <w:rPr>
          <w:rFonts w:eastAsia="宋体"/>
          <w:lang w:eastAsia="zh-CN"/>
        </w:rPr>
        <w:t xml:space="preserve">s of </w:t>
      </w:r>
      <w:r w:rsidR="004156E9">
        <w:rPr>
          <w:rFonts w:eastAsia="宋体"/>
          <w:lang w:eastAsia="zh-CN"/>
        </w:rPr>
        <w:t xml:space="preserve">second bullet in </w:t>
      </w:r>
      <w:r w:rsidR="00604546">
        <w:rPr>
          <w:rFonts w:eastAsia="宋体"/>
          <w:lang w:eastAsia="zh-CN"/>
        </w:rPr>
        <w:t xml:space="preserve">option 1 above </w:t>
      </w:r>
      <w:r>
        <w:rPr>
          <w:rFonts w:eastAsia="宋体"/>
          <w:lang w:eastAsia="zh-CN"/>
        </w:rPr>
        <w:t xml:space="preserve">in 9.5.5.1, </w:t>
      </w:r>
      <w:r w:rsidR="00604546">
        <w:rPr>
          <w:rFonts w:eastAsia="宋体"/>
          <w:lang w:eastAsia="zh-CN"/>
        </w:rPr>
        <w:t>then it would be difficult to identify wh</w:t>
      </w:r>
      <w:r w:rsidR="00256F89">
        <w:rPr>
          <w:rFonts w:eastAsia="宋体"/>
          <w:lang w:eastAsia="zh-CN"/>
        </w:rPr>
        <w:t>ether</w:t>
      </w:r>
      <w:r w:rsidR="00604546">
        <w:rPr>
          <w:rFonts w:eastAsia="宋体"/>
          <w:lang w:eastAsia="zh-CN"/>
        </w:rPr>
        <w:t xml:space="preserve"> the SSB mentioned in 9.5.5.2</w:t>
      </w:r>
      <w:r w:rsidR="00256F89">
        <w:rPr>
          <w:rFonts w:eastAsia="宋体"/>
          <w:lang w:eastAsia="zh-CN"/>
        </w:rPr>
        <w:t xml:space="preserve"> is only from SC</w:t>
      </w:r>
      <w:r w:rsidR="004E0CCC">
        <w:rPr>
          <w:rFonts w:eastAsia="宋体"/>
          <w:lang w:eastAsia="zh-CN"/>
        </w:rPr>
        <w:t>,</w:t>
      </w:r>
      <w:r w:rsidR="00256F89">
        <w:rPr>
          <w:rFonts w:eastAsia="宋体"/>
          <w:lang w:eastAsia="zh-CN"/>
        </w:rPr>
        <w:t xml:space="preserve"> or </w:t>
      </w:r>
      <w:r w:rsidR="004E0CCC">
        <w:rPr>
          <w:rFonts w:eastAsia="宋体"/>
          <w:lang w:eastAsia="zh-CN"/>
        </w:rPr>
        <w:t xml:space="preserve">is </w:t>
      </w:r>
      <w:r w:rsidR="00256F89">
        <w:rPr>
          <w:rFonts w:eastAsia="宋体"/>
          <w:lang w:eastAsia="zh-CN"/>
        </w:rPr>
        <w:t>from both SC and CDP.</w:t>
      </w:r>
      <w:r w:rsidR="00DA5EFC">
        <w:rPr>
          <w:rFonts w:eastAsia="宋体"/>
          <w:lang w:eastAsia="zh-CN"/>
        </w:rPr>
        <w:t xml:space="preserve"> </w:t>
      </w:r>
      <w:r w:rsidR="00D31127">
        <w:rPr>
          <w:rFonts w:eastAsia="宋体"/>
          <w:lang w:eastAsia="zh-CN"/>
        </w:rPr>
        <w:t>If clarification is done in 9.5.5.1, then the similar clarification should also be done in 9.5.5.2.</w:t>
      </w:r>
      <w:r w:rsidR="00FC3244">
        <w:rPr>
          <w:rFonts w:eastAsia="宋体"/>
          <w:lang w:eastAsia="zh-CN"/>
        </w:rPr>
        <w:t xml:space="preserve"> Measurement restrictions captured in 8.1.2.3, 8.1.3.3, 8.5.2.3, 8.5.3.3, 8.5.5.3, 8.5.6.3 also need careful checking and revision.</w:t>
      </w:r>
    </w:p>
    <w:p w14:paraId="57A5B022" w14:textId="17DD0F83" w:rsidR="00E10B7E" w:rsidRPr="00587D17" w:rsidRDefault="00244931"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w:t>
      </w:r>
      <w:r w:rsidR="006A192D">
        <w:rPr>
          <w:rFonts w:eastAsia="宋体"/>
          <w:lang w:eastAsia="zh-CN"/>
        </w:rPr>
        <w:t xml:space="preserve">for the SSB based L1-RSRP measurement performed </w:t>
      </w:r>
      <w:r w:rsidR="00247F58">
        <w:rPr>
          <w:rFonts w:eastAsia="宋体"/>
          <w:lang w:eastAsia="zh-CN"/>
        </w:rPr>
        <w:t xml:space="preserve">for CDP, </w:t>
      </w:r>
      <w:r>
        <w:rPr>
          <w:rFonts w:eastAsia="宋体"/>
          <w:lang w:eastAsia="zh-CN"/>
        </w:rPr>
        <w:t>the 1</w:t>
      </w:r>
      <w:r w:rsidRPr="00244931">
        <w:rPr>
          <w:rFonts w:eastAsia="宋体"/>
          <w:vertAlign w:val="superscript"/>
          <w:lang w:eastAsia="zh-CN"/>
        </w:rPr>
        <w:t>st</w:t>
      </w:r>
      <w:r>
        <w:rPr>
          <w:rFonts w:eastAsia="宋体"/>
          <w:lang w:eastAsia="zh-CN"/>
        </w:rPr>
        <w:t xml:space="preserve"> bullet is already captured in 9.13.5.1. </w:t>
      </w:r>
    </w:p>
    <w:p w14:paraId="4BBA73B2" w14:textId="77777777" w:rsidR="006763AD" w:rsidRDefault="00D6106E"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RAN</w:t>
      </w:r>
      <w:proofErr w:type="gramEnd"/>
      <w:r>
        <w:rPr>
          <w:rFonts w:eastAsia="宋体"/>
          <w:b/>
          <w:lang w:eastAsia="zh-CN"/>
        </w:rPr>
        <w:t xml:space="preserve">4 capture the following clarification </w:t>
      </w:r>
      <w:r w:rsidR="006763AD">
        <w:rPr>
          <w:rFonts w:eastAsia="宋体"/>
          <w:b/>
          <w:lang w:eastAsia="zh-CN"/>
        </w:rPr>
        <w:t>in 9.5.5.1.</w:t>
      </w:r>
    </w:p>
    <w:p w14:paraId="2E7BF060" w14:textId="3C455AD5" w:rsidR="00D6106E" w:rsidRDefault="006763AD" w:rsidP="006763AD">
      <w:pPr>
        <w:pStyle w:val="ab"/>
        <w:numPr>
          <w:ilvl w:val="0"/>
          <w:numId w:val="37"/>
        </w:numPr>
        <w:overflowPunct/>
        <w:autoSpaceDE/>
        <w:autoSpaceDN/>
        <w:adjustRightInd/>
        <w:jc w:val="both"/>
        <w:textAlignment w:val="auto"/>
        <w:rPr>
          <w:b/>
          <w:lang w:eastAsia="zh-CN"/>
        </w:rPr>
      </w:pPr>
      <w:r>
        <w:rPr>
          <w:b/>
          <w:lang w:eastAsia="zh-CN"/>
        </w:rPr>
        <w:t xml:space="preserve"> </w:t>
      </w:r>
      <w:r w:rsidR="00D6106E">
        <w:rPr>
          <w:b/>
          <w:lang w:eastAsia="zh-CN"/>
        </w:rPr>
        <w:t>‘</w:t>
      </w:r>
      <w:r w:rsidR="00D6106E" w:rsidRPr="00D6106E">
        <w:rPr>
          <w:b/>
          <w:lang w:eastAsia="zh-CN"/>
        </w:rPr>
        <w:t>The measurement restrictions are applied between CDP SSB for BFD/CBD and SC SSB for L1-RSRP</w:t>
      </w:r>
      <w:r w:rsidR="00D6106E">
        <w:rPr>
          <w:b/>
          <w:lang w:eastAsia="zh-CN"/>
        </w:rPr>
        <w:t>’</w:t>
      </w:r>
    </w:p>
    <w:p w14:paraId="1476ADA2" w14:textId="1DABB8BC" w:rsidR="00587D17" w:rsidRDefault="006A192D"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005BCF">
        <w:rPr>
          <w:rFonts w:eastAsia="宋体"/>
          <w:b/>
          <w:lang w:eastAsia="zh-CN"/>
        </w:rPr>
        <w:t>5</w:t>
      </w:r>
      <w:r>
        <w:rPr>
          <w:rFonts w:eastAsia="宋体"/>
          <w:b/>
          <w:lang w:eastAsia="zh-CN"/>
        </w:rPr>
        <w:t xml:space="preserve">  RAN</w:t>
      </w:r>
      <w:proofErr w:type="gramEnd"/>
      <w:r>
        <w:rPr>
          <w:rFonts w:eastAsia="宋体"/>
          <w:b/>
          <w:lang w:eastAsia="zh-CN"/>
        </w:rPr>
        <w:t xml:space="preserve">4 also captures the following sentence in existing measurement restrictions in </w:t>
      </w:r>
      <w:r w:rsidRPr="006A192D">
        <w:rPr>
          <w:rFonts w:eastAsia="宋体"/>
          <w:b/>
          <w:lang w:eastAsia="zh-CN"/>
        </w:rPr>
        <w:t>8.1.2.3, 8.1.3.3, 8.5.2.3, 8.5.3.3, 8.5.5.3, 8.5.6.3</w:t>
      </w:r>
      <w:r>
        <w:rPr>
          <w:rFonts w:eastAsia="宋体"/>
          <w:b/>
          <w:lang w:eastAsia="zh-CN"/>
        </w:rPr>
        <w:t xml:space="preserve"> and 9.5.5.2:</w:t>
      </w:r>
    </w:p>
    <w:p w14:paraId="0D59BCD1" w14:textId="3412EF2C" w:rsidR="006A192D" w:rsidRPr="000C6547" w:rsidRDefault="006A192D" w:rsidP="000C6547">
      <w:pPr>
        <w:pStyle w:val="ab"/>
        <w:numPr>
          <w:ilvl w:val="0"/>
          <w:numId w:val="37"/>
        </w:numPr>
        <w:overflowPunct/>
        <w:autoSpaceDE/>
        <w:autoSpaceDN/>
        <w:adjustRightInd/>
        <w:jc w:val="both"/>
        <w:textAlignment w:val="auto"/>
        <w:rPr>
          <w:b/>
          <w:lang w:eastAsia="zh-CN"/>
        </w:rPr>
      </w:pPr>
      <w:r w:rsidRPr="000C6547">
        <w:rPr>
          <w:b/>
          <w:lang w:eastAsia="zh-CN"/>
        </w:rPr>
        <w:t>‘The SSB mentioned in this clause can be either SSB transmitted by serving cell or by cell with different PCI</w:t>
      </w:r>
      <w:r w:rsidR="009035CA" w:rsidRPr="000C6547">
        <w:rPr>
          <w:b/>
          <w:lang w:eastAsia="zh-CN"/>
        </w:rPr>
        <w:t>, when applicable</w:t>
      </w:r>
      <w:r w:rsidRPr="000C6547">
        <w:rPr>
          <w:b/>
          <w:lang w:eastAsia="zh-CN"/>
        </w:rPr>
        <w:t>’</w:t>
      </w:r>
    </w:p>
    <w:p w14:paraId="7B4B4AAB" w14:textId="324A5682" w:rsidR="006C7E87" w:rsidRDefault="0061631E" w:rsidP="009E2CF4">
      <w:pPr>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etails can be found in our companion CR</w:t>
      </w:r>
      <w:r w:rsidR="00CF3FB7">
        <w:rPr>
          <w:rFonts w:eastAsia="宋体"/>
          <w:lang w:eastAsia="zh-CN"/>
        </w:rPr>
        <w:t xml:space="preserve"> [</w:t>
      </w:r>
      <w:r w:rsidR="002F69ED">
        <w:rPr>
          <w:rFonts w:eastAsia="宋体"/>
          <w:lang w:eastAsia="zh-CN"/>
        </w:rPr>
        <w:t>3</w:t>
      </w:r>
      <w:r w:rsidR="00CF3FB7">
        <w:rPr>
          <w:rFonts w:eastAsia="宋体"/>
          <w:lang w:eastAsia="zh-CN"/>
        </w:rPr>
        <w:t>]</w:t>
      </w:r>
      <w:r>
        <w:rPr>
          <w:rFonts w:eastAsia="宋体"/>
          <w:lang w:eastAsia="zh-CN"/>
        </w:rPr>
        <w:t>.</w:t>
      </w:r>
    </w:p>
    <w:p w14:paraId="5EFB4647" w14:textId="66CC753C" w:rsidR="00DF7D4B" w:rsidRPr="00181647" w:rsidRDefault="00DF7D4B" w:rsidP="00DF7D4B">
      <w:pPr>
        <w:overflowPunct/>
        <w:autoSpaceDE/>
        <w:autoSpaceDN/>
        <w:adjustRightInd/>
        <w:jc w:val="both"/>
        <w:textAlignment w:val="auto"/>
        <w:rPr>
          <w:rFonts w:eastAsiaTheme="minorEastAsia"/>
          <w:lang w:eastAsia="zh-CN"/>
        </w:rPr>
      </w:pPr>
      <w:r>
        <w:rPr>
          <w:rFonts w:eastAsiaTheme="minorEastAsia"/>
          <w:lang w:eastAsia="zh-CN"/>
        </w:rPr>
        <w:t xml:space="preserve">In </w:t>
      </w:r>
      <w:r w:rsidR="009C7619">
        <w:rPr>
          <w:rFonts w:eastAsiaTheme="minorEastAsia"/>
          <w:lang w:eastAsia="zh-CN"/>
        </w:rPr>
        <w:t>RAN4 104-bis-e</w:t>
      </w:r>
      <w:r>
        <w:rPr>
          <w:rFonts w:eastAsiaTheme="minorEastAsia"/>
          <w:lang w:eastAsia="zh-CN"/>
        </w:rPr>
        <w:t xml:space="preserve"> meeting, the following issue is discussed and the </w:t>
      </w:r>
      <w:r w:rsidR="003E3513">
        <w:rPr>
          <w:rFonts w:eastAsiaTheme="minorEastAsia"/>
          <w:lang w:eastAsia="zh-CN"/>
        </w:rPr>
        <w:t>agreement</w:t>
      </w:r>
      <w:r>
        <w:rPr>
          <w:rFonts w:eastAsiaTheme="minorEastAsia"/>
          <w:lang w:eastAsia="zh-CN"/>
        </w:rPr>
        <w:t xml:space="preserve"> is captured in [</w:t>
      </w:r>
      <w:r w:rsidR="002F297F">
        <w:rPr>
          <w:rFonts w:eastAsiaTheme="minorEastAsia"/>
          <w:lang w:eastAsia="zh-CN"/>
        </w:rPr>
        <w:t>4</w:t>
      </w:r>
      <w:r>
        <w:rPr>
          <w:rFonts w:eastAsiaTheme="minorEastAsia"/>
          <w:lang w:eastAsia="zh-CN"/>
        </w:rPr>
        <w:t>]</w:t>
      </w:r>
    </w:p>
    <w:p w14:paraId="68C40B1A" w14:textId="57D68D9C" w:rsidR="00DF7D4B" w:rsidRDefault="00DF7D4B" w:rsidP="00DF7D4B">
      <w:pPr>
        <w:overflowPunct/>
        <w:autoSpaceDE/>
        <w:autoSpaceDN/>
        <w:adjustRightInd/>
        <w:jc w:val="both"/>
        <w:textAlignment w:val="auto"/>
        <w:rPr>
          <w:rFonts w:eastAsia="宋体"/>
          <w:b/>
          <w:lang w:eastAsia="zh-CN"/>
        </w:rPr>
      </w:pPr>
      <w:r w:rsidRPr="008E67D0">
        <w:rPr>
          <w:rFonts w:eastAsia="宋体"/>
          <w:noProof/>
          <w:lang w:eastAsia="zh-CN"/>
        </w:rPr>
        <w:lastRenderedPageBreak/>
        <mc:AlternateContent>
          <mc:Choice Requires="wps">
            <w:drawing>
              <wp:inline distT="0" distB="0" distL="0" distR="0" wp14:anchorId="43EAC135" wp14:editId="612414C4">
                <wp:extent cx="6122035" cy="767080"/>
                <wp:effectExtent l="0" t="0" r="12065" b="1397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67080"/>
                        </a:xfrm>
                        <a:prstGeom prst="rect">
                          <a:avLst/>
                        </a:prstGeom>
                        <a:solidFill>
                          <a:srgbClr val="FFFFFF"/>
                        </a:solidFill>
                        <a:ln w="9525">
                          <a:solidFill>
                            <a:srgbClr val="000000"/>
                          </a:solidFill>
                          <a:miter lim="800000"/>
                          <a:headEnd/>
                          <a:tailEnd/>
                        </a:ln>
                      </wps:spPr>
                      <wps:txbx>
                        <w:txbxContent>
                          <w:p w14:paraId="58064C12" w14:textId="77777777" w:rsidR="00D47536" w:rsidRPr="00F4792C" w:rsidRDefault="00D47536" w:rsidP="00D47536">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04A13B6A" w14:textId="77777777" w:rsidR="00D47536" w:rsidRPr="00F4792C" w:rsidRDefault="00D47536" w:rsidP="00D47536">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38710210" w14:textId="77777777" w:rsidR="00D47536" w:rsidRPr="00F4792C" w:rsidRDefault="00D47536" w:rsidP="00D47536">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1AE5C4CB" w14:textId="77777777" w:rsidR="00DF7D4B" w:rsidRPr="00D47536" w:rsidRDefault="00DF7D4B" w:rsidP="00DF7D4B">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43EAC135" id="文本框 11" o:spid="_x0000_s1033" type="#_x0000_t202" style="width:482.05pt;height: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T56OQIAAE4EAAAOAAAAZHJzL2Uyb0RvYy54bWysVMuu0zAQ3SPxD5b3NGnp60ZNry69FCFd&#10;HtKFD3Acp7GwPcF2m5QPgD9gxYY939XvYOy0pbw2iCwsj2d8PHPOTBbXnVZkJ6yTYHI6HKSUCMOh&#10;lGaT07dv1o/mlDjPTMkUGJHTvXD0evnwwaJtMjGCGlQpLEEQ47K2yWntfZMlieO10MwNoBEGnRVY&#10;zTyadpOUlrWIrlUyStNp0oItGwtcOIent72TLiN+VQnuX1WVE56onGJuPq42rkVYk+WCZRvLmlry&#10;YxrsH7LQTBp89Ax1yzwjWyt/g9KSW3BQ+QEHnUBVSS5iDVjNMP2lmvuaNSLWguS45kyT+3+w/OXu&#10;tSWyRO2GlBimUaPD50+HL98OXz8SPEOC2sZlGHffYKTvnkCHwbFY19wBf+eIgVXNzEbcWAttLViJ&#10;CcabycXVHscFkKJ9ASU+xLYeIlBXWR3YQz4IoqNQ+7M4ovOE4+F0OBqljyeUcPTNprN0HtVLWHa6&#10;3VjnnwnQJGxyalH8iM52d85jHRh6CgmPOVCyXEulomE3xUpZsmPYKOv4hdLxyk9hypA2p1eT0aQn&#10;4K8Qafz+BKGlx45XUud0fg5iWaDtqSljP3omVb/H95XBNAKPgbqeRN8VXdRsdpKngHKPxFroGxwH&#10;Ejc12A+UtNjcOXXvt8wKStRzg+JcDcfjMA3RGE9mIzTspae49DDDESqnnpJ+u/JxggJvBm5QxEpG&#10;fkOWfSbHlLFpI4fHAQtTcWnHqB+/geV3AAAA//8DAFBLAwQUAAYACAAAACEAndZzbdwAAAAFAQAA&#10;DwAAAGRycy9kb3ducmV2LnhtbEyPwU7DMBBE70j8g7VIXBB1WqqQhjgVQgLBrRQEVzfeJhH2Othu&#10;Gv6ehQtcRlrNaOZttZ6cFSOG2HtSMJ9lIJAab3pqFby+3F8WIGLSZLT1hAq+MMK6Pj2pdGn8kZ5x&#10;3KZWcAnFUivoUhpKKWPTodNx5gck9vY+OJ34DK00QR+53Fm5yLJcOt0TL3R6wLsOm4/twSkolo/j&#10;e3y62rw1+d6u0sX1+PAZlDo/m25vQCSc0l8YfvAZHWpm2vkDmSisAn4k/Sp7q3w5B7Hj0CIrQNaV&#10;/E9ffwMAAP//AwBQSwECLQAUAAYACAAAACEAtoM4kv4AAADhAQAAEwAAAAAAAAAAAAAAAAAAAAAA&#10;W0NvbnRlbnRfVHlwZXNdLnhtbFBLAQItABQABgAIAAAAIQA4/SH/1gAAAJQBAAALAAAAAAAAAAAA&#10;AAAAAC8BAABfcmVscy8ucmVsc1BLAQItABQABgAIAAAAIQAslT56OQIAAE4EAAAOAAAAAAAAAAAA&#10;AAAAAC4CAABkcnMvZTJvRG9jLnhtbFBLAQItABQABgAIAAAAIQCd1nNt3AAAAAUBAAAPAAAAAAAA&#10;AAAAAAAAAJMEAABkcnMvZG93bnJldi54bWxQSwUGAAAAAAQABADzAAAAnAUAAAAA&#10;">
                <v:textbox>
                  <w:txbxContent>
                    <w:p w14:paraId="58064C12" w14:textId="77777777" w:rsidR="00D47536" w:rsidRPr="00F4792C" w:rsidRDefault="00D47536" w:rsidP="00D47536">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04A13B6A" w14:textId="77777777" w:rsidR="00D47536" w:rsidRPr="00F4792C" w:rsidRDefault="00D47536" w:rsidP="00D47536">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38710210" w14:textId="77777777" w:rsidR="00D47536" w:rsidRPr="00F4792C" w:rsidRDefault="00D47536" w:rsidP="00D47536">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1AE5C4CB" w14:textId="77777777" w:rsidR="00DF7D4B" w:rsidRPr="00D47536" w:rsidRDefault="00DF7D4B" w:rsidP="00DF7D4B">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5D038E7C" w14:textId="2D228C3B" w:rsidR="00BC7E84" w:rsidRDefault="00BC7E84" w:rsidP="00DF7D4B">
      <w:pPr>
        <w:overflowPunct/>
        <w:autoSpaceDE/>
        <w:autoSpaceDN/>
        <w:adjustRightInd/>
        <w:jc w:val="both"/>
        <w:textAlignment w:val="auto"/>
        <w:rPr>
          <w:rFonts w:eastAsia="宋体"/>
          <w:lang w:eastAsia="zh-CN"/>
        </w:rPr>
      </w:pPr>
      <w:r>
        <w:rPr>
          <w:rFonts w:eastAsia="宋体"/>
          <w:lang w:eastAsia="zh-CN"/>
        </w:rPr>
        <w:t xml:space="preserve">In RAN1 </w:t>
      </w:r>
      <w:r w:rsidR="0064540D">
        <w:rPr>
          <w:rFonts w:eastAsia="宋体"/>
          <w:lang w:eastAsia="zh-CN"/>
        </w:rPr>
        <w:t xml:space="preserve">110-bis-e </w:t>
      </w:r>
      <w:r>
        <w:rPr>
          <w:rFonts w:eastAsia="宋体"/>
          <w:lang w:eastAsia="zh-CN"/>
        </w:rPr>
        <w:t xml:space="preserve">meeting, </w:t>
      </w:r>
      <w:r w:rsidR="00901FD4">
        <w:rPr>
          <w:rFonts w:eastAsia="宋体"/>
          <w:lang w:eastAsia="zh-CN"/>
        </w:rPr>
        <w:t>the following agreement has been achieved.</w:t>
      </w:r>
    </w:p>
    <w:p w14:paraId="3758475E" w14:textId="7D50F4D7" w:rsidR="00435B27" w:rsidRDefault="00435B27" w:rsidP="00DF7D4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5CDE933" wp14:editId="2BB17650">
                <wp:extent cx="6122035" cy="1371600"/>
                <wp:effectExtent l="0" t="0" r="12065" b="1905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71600"/>
                        </a:xfrm>
                        <a:prstGeom prst="rect">
                          <a:avLst/>
                        </a:prstGeom>
                        <a:solidFill>
                          <a:srgbClr val="FFFFFF"/>
                        </a:solidFill>
                        <a:ln w="9525">
                          <a:solidFill>
                            <a:srgbClr val="000000"/>
                          </a:solidFill>
                          <a:miter lim="800000"/>
                          <a:headEnd/>
                          <a:tailEnd/>
                        </a:ln>
                      </wps:spPr>
                      <wps:txbx>
                        <w:txbxContent>
                          <w:p w14:paraId="392BFB47" w14:textId="0460B7BA" w:rsidR="00435B27" w:rsidRPr="007344D9" w:rsidRDefault="00435B27" w:rsidP="00B5653A">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w:t>
                            </w:r>
                            <w:r w:rsidR="00B74E0D" w:rsidRPr="00C17B90">
                              <w:rPr>
                                <w:rFonts w:eastAsia="等线"/>
                                <w:b/>
                                <w:sz w:val="16"/>
                                <w:highlight w:val="green"/>
                                <w:u w:val="single"/>
                                <w:lang w:eastAsia="zh-CN"/>
                              </w:rPr>
                              <w:t xml:space="preserve"> in RAN1 </w:t>
                            </w:r>
                            <w:r w:rsidR="00AD3B50" w:rsidRPr="00C17B90">
                              <w:rPr>
                                <w:rFonts w:eastAsia="等线"/>
                                <w:b/>
                                <w:sz w:val="16"/>
                                <w:highlight w:val="green"/>
                                <w:u w:val="single"/>
                                <w:lang w:eastAsia="zh-CN"/>
                              </w:rPr>
                              <w:t>110-bis-e</w:t>
                            </w:r>
                          </w:p>
                          <w:p w14:paraId="6753AD28" w14:textId="56687264"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modification</w:t>
                            </w:r>
                            <w:r w:rsidR="00B922F2" w:rsidRPr="001D0D4F">
                              <w:rPr>
                                <w:rFonts w:eastAsia="等线"/>
                                <w:color w:val="FF0000"/>
                                <w:sz w:val="16"/>
                                <w:lang w:eastAsia="zh-CN"/>
                              </w:rPr>
                              <w:t xml:space="preserve"> </w:t>
                            </w:r>
                            <w:r w:rsidR="00B922F2">
                              <w:rPr>
                                <w:rFonts w:eastAsia="等线"/>
                                <w:sz w:val="16"/>
                                <w:lang w:eastAsia="zh-CN"/>
                              </w:rPr>
                              <w:t>as a conclusion</w:t>
                            </w:r>
                          </w:p>
                          <w:p w14:paraId="1026B39F" w14:textId="77777777"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37C5974E" w14:textId="0D751E4F"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7FF763F" w14:textId="611877F7"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wps:txbx>
                      <wps:bodyPr rot="0" vert="horz" wrap="square" lIns="91440" tIns="45720" rIns="91440" bIns="45720" anchor="t" anchorCtr="0">
                        <a:noAutofit/>
                      </wps:bodyPr>
                    </wps:wsp>
                  </a:graphicData>
                </a:graphic>
              </wp:inline>
            </w:drawing>
          </mc:Choice>
          <mc:Fallback>
            <w:pict>
              <v:shape w14:anchorId="25CDE933" id="文本框 13" o:spid="_x0000_s1034" type="#_x0000_t202" style="width:482.0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u/OAIAAE8EAAAOAAAAZHJzL2Uyb0RvYy54bWysVM2O0zAQviPxDpbvND/92W7UdLV0KUJa&#10;fqSFB3Acp7FwPMF2mywPsLwBJy7cea4+B2OnLdUCF0QOlscz/jzzfTNZXPWNIjthrASd02QUUyI0&#10;h1LqTU4/vF8/m1NiHdMlU6BFTu+FpVfLp08WXZuJFGpQpTAEQbTNujantXNtFkWW16JhdgSt0Ois&#10;wDTMoWk2UWlYh+iNitI4nkUdmLI1wIW1eHozOOky4FeV4O5tVVnhiMop5ubCasJa+DVaLli2Mayt&#10;JT+kwf4hi4ZJjY+eoG6YY2Rr5G9QjeQGLFRuxKGJoKokF6EGrCaJH1VzV7NWhFqQHNueaLL/D5a/&#10;2b0zRJao3ZgSzRrUaP/1y/7bj/33B4JnSFDX2gzj7lqMdP1z6DE4FGvbW+AfLdGwqpneiGtjoKsF&#10;KzHBxN+Mzq4OONaDFN1rKPEhtnUQgPrKNJ495IMgOgp1fxJH9I5wPJwlaRqPp5Rw9CXji2QWB/ki&#10;lh2vt8a6lwIa4jc5Nah+gGe7W+t8Oiw7hvjXLChZrqVSwTCbYqUM2THslHX4QgWPwpQmXU4vp+l0&#10;YOCvEHH4/gTRSIctr2ST0/kpiGWetxe6DA3pmFTDHlNW+kCk525g0fVFH0SbH/UpoLxHZg0MHY4T&#10;iZsazGdKOuzunNpPW2YEJeqVRnUuk8nEj0MwJtOLFA1z7inOPUxzhMqpo2TYrlwYIc+bhmtUsZKB&#10;Xy/3kMkhZezaQPthwvxYnNsh6td/YPkTAAD//wMAUEsDBBQABgAIAAAAIQBueZei3QAAAAUBAAAP&#10;AAAAZHJzL2Rvd25yZXYueG1sTI/BTsMwEETvSPyDtUhcEHVSqtCGOBVCAsGtFARXN94mEfY62G4a&#10;/p6FC1xWGs1o5m21npwVI4bYe1KQzzIQSI03PbUKXl/uL5cgYtJktPWECr4wwro+Pal0afyRnnHc&#10;plZwCcVSK+hSGkopY9Oh03HmByT29j44nViGVpqgj1zurJxnWSGd7okXOj3gXYfNx/bgFCwXj+N7&#10;fLravDXF3q7SxfX48BmUOj+bbm9AJJzSXxh+8Bkdamba+QOZKKwCfiT9XvZWxSIHsVMwz4sMZF3J&#10;//T1NwAAAP//AwBQSwECLQAUAAYACAAAACEAtoM4kv4AAADhAQAAEwAAAAAAAAAAAAAAAAAAAAAA&#10;W0NvbnRlbnRfVHlwZXNdLnhtbFBLAQItABQABgAIAAAAIQA4/SH/1gAAAJQBAAALAAAAAAAAAAAA&#10;AAAAAC8BAABfcmVscy8ucmVsc1BLAQItABQABgAIAAAAIQAmmWu/OAIAAE8EAAAOAAAAAAAAAAAA&#10;AAAAAC4CAABkcnMvZTJvRG9jLnhtbFBLAQItABQABgAIAAAAIQBueZei3QAAAAUBAAAPAAAAAAAA&#10;AAAAAAAAAJIEAABkcnMvZG93bnJldi54bWxQSwUGAAAAAAQABADzAAAAnAUAAAAA&#10;">
                <v:textbox>
                  <w:txbxContent>
                    <w:p w14:paraId="392BFB47" w14:textId="0460B7BA" w:rsidR="00435B27" w:rsidRPr="007344D9" w:rsidRDefault="00435B27" w:rsidP="00B5653A">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w:t>
                      </w:r>
                      <w:r w:rsidR="00B74E0D" w:rsidRPr="00C17B90">
                        <w:rPr>
                          <w:rFonts w:eastAsia="等线"/>
                          <w:b/>
                          <w:sz w:val="16"/>
                          <w:highlight w:val="green"/>
                          <w:u w:val="single"/>
                          <w:lang w:eastAsia="zh-CN"/>
                        </w:rPr>
                        <w:t xml:space="preserve"> in RAN1 </w:t>
                      </w:r>
                      <w:r w:rsidR="00AD3B50" w:rsidRPr="00C17B90">
                        <w:rPr>
                          <w:rFonts w:eastAsia="等线"/>
                          <w:b/>
                          <w:sz w:val="16"/>
                          <w:highlight w:val="green"/>
                          <w:u w:val="single"/>
                          <w:lang w:eastAsia="zh-CN"/>
                        </w:rPr>
                        <w:t>110-bis-e</w:t>
                      </w:r>
                    </w:p>
                    <w:p w14:paraId="6753AD28" w14:textId="56687264"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modification</w:t>
                      </w:r>
                      <w:r w:rsidR="00B922F2" w:rsidRPr="001D0D4F">
                        <w:rPr>
                          <w:rFonts w:eastAsia="等线"/>
                          <w:color w:val="FF0000"/>
                          <w:sz w:val="16"/>
                          <w:lang w:eastAsia="zh-CN"/>
                        </w:rPr>
                        <w:t xml:space="preserve"> </w:t>
                      </w:r>
                      <w:r w:rsidR="00B922F2">
                        <w:rPr>
                          <w:rFonts w:eastAsia="等线"/>
                          <w:sz w:val="16"/>
                          <w:lang w:eastAsia="zh-CN"/>
                        </w:rPr>
                        <w:t>as a conclusion</w:t>
                      </w:r>
                    </w:p>
                    <w:p w14:paraId="1026B39F" w14:textId="77777777"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37C5974E" w14:textId="0D751E4F"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7FF763F" w14:textId="611877F7"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v:textbox>
                <w10:anchorlock/>
              </v:shape>
            </w:pict>
          </mc:Fallback>
        </mc:AlternateContent>
      </w:r>
    </w:p>
    <w:p w14:paraId="0A2F2CFF" w14:textId="7F935D77" w:rsidR="00901FD4" w:rsidRDefault="00731620" w:rsidP="00DF7D4B">
      <w:pPr>
        <w:overflowPunct/>
        <w:autoSpaceDE/>
        <w:autoSpaceDN/>
        <w:adjustRightInd/>
        <w:jc w:val="both"/>
        <w:textAlignment w:val="auto"/>
        <w:rPr>
          <w:rFonts w:eastAsia="宋体"/>
          <w:lang w:eastAsia="zh-CN"/>
        </w:rPr>
      </w:pPr>
      <w:r>
        <w:rPr>
          <w:rFonts w:eastAsia="宋体"/>
          <w:lang w:eastAsia="zh-CN"/>
        </w:rPr>
        <w:t xml:space="preserve">As clarified </w:t>
      </w:r>
      <w:r w:rsidR="00A81ABC">
        <w:rPr>
          <w:rFonts w:eastAsia="宋体"/>
          <w:lang w:eastAsia="zh-CN"/>
        </w:rPr>
        <w:t xml:space="preserve">by RAN1, there is no L1-RSRP measurement requirement for simultaneous reception of PDSCH/PDCCH and SSB in the same RE. </w:t>
      </w:r>
      <w:r w:rsidR="00C26CE5">
        <w:rPr>
          <w:rFonts w:eastAsia="宋体"/>
          <w:lang w:eastAsia="zh-CN"/>
        </w:rPr>
        <w:t>However, RAN1 has only agreed to introduce rate matching for the case of simultaneous reception of PDSCH/PDCCH and SSB when they are from the same cell, i.e. the PCI associated is the same.</w:t>
      </w:r>
      <w:r w:rsidR="00A15538">
        <w:rPr>
          <w:rFonts w:eastAsia="宋体"/>
          <w:lang w:eastAsia="zh-CN"/>
        </w:rPr>
        <w:t xml:space="preserve"> However, from worst case of UE perspective, UE is not able to simultaneously receive SSB and PDSCH/PDCCH/DL-RS in the same RE, </w:t>
      </w:r>
      <w:r w:rsidR="000B20A3">
        <w:rPr>
          <w:rFonts w:eastAsia="宋体"/>
          <w:lang w:eastAsia="zh-CN"/>
        </w:rPr>
        <w:t>if</w:t>
      </w:r>
      <w:r w:rsidR="00A15538">
        <w:rPr>
          <w:rFonts w:eastAsia="宋体"/>
          <w:lang w:eastAsia="zh-CN"/>
        </w:rPr>
        <w:t xml:space="preserve"> the PCI associated to them are different, especially for FR1. </w:t>
      </w:r>
      <w:r w:rsidR="000B20A3">
        <w:rPr>
          <w:rFonts w:eastAsia="宋体"/>
          <w:lang w:eastAsia="zh-CN"/>
        </w:rPr>
        <w:t>For FR2 there is already scheduling restriction introduced</w:t>
      </w:r>
      <w:r w:rsidR="000E6A3C">
        <w:rPr>
          <w:rFonts w:eastAsia="宋体"/>
          <w:lang w:eastAsia="zh-CN"/>
        </w:rPr>
        <w:t xml:space="preserve"> for the case when different Rx beam is assumed</w:t>
      </w:r>
      <w:r w:rsidR="00641962">
        <w:rPr>
          <w:rFonts w:eastAsia="宋体"/>
          <w:lang w:eastAsia="zh-CN"/>
        </w:rPr>
        <w:t>.</w:t>
      </w:r>
      <w:r w:rsidR="00145177">
        <w:rPr>
          <w:rFonts w:eastAsia="宋体"/>
          <w:lang w:eastAsia="zh-CN"/>
        </w:rPr>
        <w:t xml:space="preserve"> In FR1, per RAN1 agreement, scheduling restriction is also needed.</w:t>
      </w:r>
    </w:p>
    <w:p w14:paraId="537598AA" w14:textId="5EEB50F0" w:rsidR="00145177" w:rsidRPr="00060E34" w:rsidRDefault="00145177" w:rsidP="00DF7D4B">
      <w:pPr>
        <w:overflowPunct/>
        <w:autoSpaceDE/>
        <w:autoSpaceDN/>
        <w:adjustRightInd/>
        <w:jc w:val="both"/>
        <w:textAlignment w:val="auto"/>
        <w:rPr>
          <w:rFonts w:eastAsia="宋体"/>
          <w:b/>
          <w:lang w:eastAsia="zh-CN"/>
        </w:rPr>
      </w:pPr>
      <w:r w:rsidRPr="00060E34">
        <w:rPr>
          <w:rFonts w:eastAsia="宋体" w:hint="eastAsia"/>
          <w:b/>
          <w:lang w:eastAsia="zh-CN"/>
        </w:rPr>
        <w:t>P</w:t>
      </w:r>
      <w:r w:rsidRPr="00060E34">
        <w:rPr>
          <w:rFonts w:eastAsia="宋体"/>
          <w:b/>
          <w:lang w:eastAsia="zh-CN"/>
        </w:rPr>
        <w:t xml:space="preserve">roposal </w:t>
      </w:r>
      <w:proofErr w:type="gramStart"/>
      <w:r w:rsidR="00B7367B">
        <w:rPr>
          <w:rFonts w:eastAsia="宋体"/>
          <w:b/>
          <w:lang w:eastAsia="zh-CN"/>
        </w:rPr>
        <w:t>6</w:t>
      </w:r>
      <w:r w:rsidRPr="00060E34">
        <w:rPr>
          <w:rFonts w:eastAsia="宋体"/>
          <w:b/>
          <w:lang w:eastAsia="zh-CN"/>
        </w:rPr>
        <w:t xml:space="preserve">  Introduce</w:t>
      </w:r>
      <w:proofErr w:type="gramEnd"/>
      <w:r w:rsidRPr="00060E34">
        <w:rPr>
          <w:rFonts w:eastAsia="宋体"/>
          <w:b/>
          <w:lang w:eastAsia="zh-CN"/>
        </w:rPr>
        <w:t xml:space="preserve"> scheduling restriction</w:t>
      </w:r>
      <w:r w:rsidR="006F307C">
        <w:rPr>
          <w:rFonts w:eastAsia="宋体" w:hint="eastAsia"/>
          <w:b/>
          <w:lang w:eastAsia="zh-CN"/>
        </w:rPr>
        <w:t>s</w:t>
      </w:r>
      <w:r w:rsidRPr="00060E34">
        <w:rPr>
          <w:rFonts w:eastAsia="宋体"/>
          <w:b/>
          <w:lang w:eastAsia="zh-CN"/>
        </w:rPr>
        <w:t xml:space="preserve"> for the case</w:t>
      </w:r>
      <w:r w:rsidR="00846A93">
        <w:rPr>
          <w:rFonts w:eastAsia="宋体"/>
          <w:b/>
          <w:lang w:eastAsia="zh-CN"/>
        </w:rPr>
        <w:t>s</w:t>
      </w:r>
      <w:r w:rsidRPr="00060E34">
        <w:rPr>
          <w:rFonts w:eastAsia="宋体"/>
          <w:b/>
          <w:lang w:eastAsia="zh-CN"/>
        </w:rPr>
        <w:t xml:space="preserve"> when UE </w:t>
      </w:r>
      <w:r w:rsidR="00865B22" w:rsidRPr="00060E34">
        <w:rPr>
          <w:rFonts w:eastAsia="宋体"/>
          <w:b/>
          <w:lang w:eastAsia="zh-CN"/>
        </w:rPr>
        <w:t>simultaneously receive</w:t>
      </w:r>
      <w:r w:rsidRPr="00060E34">
        <w:rPr>
          <w:rFonts w:eastAsia="宋体"/>
          <w:b/>
          <w:lang w:eastAsia="zh-CN"/>
        </w:rPr>
        <w:t xml:space="preserve"> SSB </w:t>
      </w:r>
      <w:r w:rsidR="00865B22" w:rsidRPr="00060E34">
        <w:rPr>
          <w:rFonts w:eastAsia="宋体"/>
          <w:b/>
          <w:lang w:eastAsia="zh-CN"/>
        </w:rPr>
        <w:t xml:space="preserve">and PDSCH/PDCCH, while SSB is associated to a PCI different from the PCI </w:t>
      </w:r>
      <w:r w:rsidR="004555BB">
        <w:rPr>
          <w:rFonts w:eastAsia="宋体"/>
          <w:b/>
          <w:lang w:eastAsia="zh-CN"/>
        </w:rPr>
        <w:t>to</w:t>
      </w:r>
      <w:r w:rsidR="00865B22" w:rsidRPr="00060E34">
        <w:rPr>
          <w:rFonts w:eastAsia="宋体"/>
          <w:b/>
          <w:lang w:eastAsia="zh-CN"/>
        </w:rPr>
        <w:t xml:space="preserve"> which the active TCI of PDSCH/PDCCH is associated</w:t>
      </w:r>
      <w:r w:rsidR="004C25C6">
        <w:rPr>
          <w:rFonts w:eastAsia="宋体"/>
          <w:b/>
          <w:lang w:eastAsia="zh-CN"/>
        </w:rPr>
        <w:t>.</w:t>
      </w:r>
      <w:r w:rsidR="00846A93">
        <w:rPr>
          <w:rFonts w:eastAsia="宋体"/>
          <w:b/>
          <w:lang w:eastAsia="zh-CN"/>
        </w:rPr>
        <w:t xml:space="preserve"> RRM requirements do not apply for these cases</w:t>
      </w:r>
      <w:r w:rsidR="00865B22" w:rsidRPr="00060E34">
        <w:rPr>
          <w:rFonts w:eastAsia="宋体"/>
          <w:b/>
          <w:lang w:eastAsia="zh-CN"/>
        </w:rPr>
        <w:t>.</w:t>
      </w:r>
      <w:r w:rsidR="00846A93">
        <w:rPr>
          <w:rFonts w:eastAsia="宋体"/>
          <w:b/>
          <w:lang w:eastAsia="zh-CN"/>
        </w:rPr>
        <w:t xml:space="preserve"> </w:t>
      </w:r>
    </w:p>
    <w:p w14:paraId="1FD34749" w14:textId="64630B38" w:rsidR="00D13A4C" w:rsidRPr="001313A2" w:rsidRDefault="001313A2" w:rsidP="00DF7D4B">
      <w:pPr>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etails can be found in our companion CR</w:t>
      </w:r>
      <w:r w:rsidR="004736A9">
        <w:rPr>
          <w:rFonts w:eastAsia="宋体"/>
          <w:lang w:eastAsia="zh-CN"/>
        </w:rPr>
        <w:t xml:space="preserve"> [</w:t>
      </w:r>
      <w:r w:rsidR="003B6D15">
        <w:rPr>
          <w:rFonts w:eastAsia="宋体"/>
          <w:lang w:eastAsia="zh-CN"/>
        </w:rPr>
        <w:t>3</w:t>
      </w:r>
      <w:r w:rsidR="004736A9">
        <w:rPr>
          <w:rFonts w:eastAsia="宋体"/>
          <w:lang w:eastAsia="zh-CN"/>
        </w:rPr>
        <w:t>]</w:t>
      </w:r>
      <w:r>
        <w:rPr>
          <w:rFonts w:eastAsia="宋体"/>
          <w:lang w:eastAsia="zh-CN"/>
        </w:rPr>
        <w:t>.</w:t>
      </w:r>
      <w:r w:rsidR="00877D00">
        <w:rPr>
          <w:rFonts w:eastAsia="宋体"/>
          <w:lang w:eastAsia="zh-CN"/>
        </w:rPr>
        <w:t xml:space="preserve"> </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1DD5F86" w14:textId="77777777" w:rsidR="00C006BE" w:rsidRDefault="00C006BE" w:rsidP="00C006BE">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of the UE can be determined </w:t>
      </w:r>
      <w:r>
        <w:rPr>
          <w:rFonts w:eastAsiaTheme="minorEastAsia"/>
          <w:b/>
          <w:lang w:eastAsia="zh-CN"/>
        </w:rPr>
        <w:t xml:space="preserve">based on </w:t>
      </w:r>
      <w:r w:rsidRPr="001A05BB">
        <w:rPr>
          <w:rFonts w:eastAsiaTheme="minorEastAsia"/>
          <w:b/>
          <w:lang w:eastAsia="zh-CN"/>
        </w:rPr>
        <w:t>QCL</w:t>
      </w:r>
      <w:r>
        <w:rPr>
          <w:rFonts w:eastAsiaTheme="minorEastAsia"/>
          <w:b/>
          <w:lang w:eastAsia="zh-CN"/>
        </w:rPr>
        <w:t>-A/B/C</w:t>
      </w:r>
      <w:r w:rsidRPr="001A05BB">
        <w:rPr>
          <w:rFonts w:eastAsiaTheme="minorEastAsia"/>
          <w:b/>
          <w:lang w:eastAsia="zh-CN"/>
        </w:rPr>
        <w:t xml:space="preserve"> information</w:t>
      </w:r>
      <w:r>
        <w:rPr>
          <w:rFonts w:eastAsiaTheme="minorEastAsia"/>
          <w:b/>
          <w:lang w:eastAsia="zh-CN"/>
        </w:rPr>
        <w:t xml:space="preserve"> in </w:t>
      </w:r>
      <w:r w:rsidRPr="001A05BB">
        <w:rPr>
          <w:rFonts w:eastAsiaTheme="minorEastAsia"/>
          <w:b/>
          <w:lang w:eastAsia="zh-CN"/>
        </w:rPr>
        <w:t xml:space="preserve">the </w:t>
      </w:r>
      <w:r>
        <w:rPr>
          <w:rFonts w:eastAsiaTheme="minorEastAsia"/>
          <w:b/>
          <w:lang w:eastAsia="zh-CN"/>
        </w:rPr>
        <w:t>activated</w:t>
      </w:r>
      <w:r w:rsidRPr="001A05BB">
        <w:rPr>
          <w:rFonts w:eastAsiaTheme="minorEastAsia"/>
          <w:b/>
          <w:lang w:eastAsia="zh-CN"/>
        </w:rPr>
        <w:t xml:space="preserve"> DL </w:t>
      </w:r>
      <w:r>
        <w:rPr>
          <w:rFonts w:eastAsiaTheme="minorEastAsia"/>
          <w:b/>
          <w:lang w:eastAsia="zh-CN"/>
        </w:rPr>
        <w:t>TCI(s).</w:t>
      </w:r>
    </w:p>
    <w:p w14:paraId="14A65FB0" w14:textId="77777777" w:rsidR="00C006BE" w:rsidRDefault="00C006BE" w:rsidP="00C006BE">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A</w:t>
      </w:r>
      <w:r w:rsidRPr="004656F9">
        <w:rPr>
          <w:rFonts w:eastAsia="宋体"/>
          <w:b/>
          <w:lang w:eastAsia="zh-CN"/>
        </w:rPr>
        <w:t>pplicability</w:t>
      </w:r>
      <w:proofErr w:type="gramEnd"/>
      <w:r w:rsidRPr="004656F9">
        <w:rPr>
          <w:rFonts w:eastAsia="宋体"/>
          <w:b/>
          <w:lang w:eastAsia="zh-CN"/>
        </w:rPr>
        <w:t xml:space="preserve"> rules </w:t>
      </w:r>
      <w:r>
        <w:rPr>
          <w:rFonts w:eastAsia="宋体"/>
          <w:b/>
          <w:lang w:eastAsia="zh-CN"/>
        </w:rPr>
        <w:t>for UL TCI switching requirements should be added as ‘I</w:t>
      </w:r>
      <w:r w:rsidRPr="001C0A3C">
        <w:rPr>
          <w:rFonts w:eastAsia="宋体"/>
          <w:b/>
          <w:lang w:eastAsia="zh-CN"/>
        </w:rPr>
        <w:t xml:space="preserve">f source RS </w:t>
      </w:r>
      <w:r>
        <w:rPr>
          <w:rFonts w:eastAsia="宋体"/>
          <w:b/>
          <w:lang w:eastAsia="zh-CN"/>
        </w:rPr>
        <w:t xml:space="preserve">of the active </w:t>
      </w:r>
      <w:r w:rsidRPr="001C0A3C">
        <w:rPr>
          <w:rFonts w:eastAsia="宋体"/>
          <w:b/>
          <w:lang w:eastAsia="zh-CN"/>
        </w:rPr>
        <w:t>UL TCI state is</w:t>
      </w:r>
      <w:r>
        <w:rPr>
          <w:rFonts w:eastAsia="宋体"/>
          <w:b/>
          <w:lang w:eastAsia="zh-CN"/>
        </w:rPr>
        <w:t xml:space="preserve"> DL-RS and this DL-RS is</w:t>
      </w:r>
      <w:r w:rsidRPr="001C0A3C">
        <w:rPr>
          <w:rFonts w:eastAsia="宋体"/>
          <w:b/>
          <w:lang w:eastAsia="zh-CN"/>
        </w:rPr>
        <w:t xml:space="preserve"> not </w:t>
      </w:r>
      <w:r>
        <w:rPr>
          <w:rFonts w:eastAsia="宋体"/>
          <w:b/>
          <w:lang w:eastAsia="zh-CN"/>
        </w:rPr>
        <w:t>included</w:t>
      </w:r>
      <w:r w:rsidRPr="001C0A3C">
        <w:rPr>
          <w:rFonts w:eastAsia="宋体"/>
          <w:b/>
          <w:lang w:eastAsia="zh-CN"/>
        </w:rPr>
        <w:t xml:space="preserve"> </w:t>
      </w:r>
      <w:r>
        <w:rPr>
          <w:rFonts w:eastAsia="宋体"/>
          <w:b/>
          <w:lang w:eastAsia="zh-CN"/>
        </w:rPr>
        <w:t xml:space="preserve">as one source RS in </w:t>
      </w:r>
      <w:r w:rsidRPr="001C0A3C">
        <w:rPr>
          <w:rFonts w:eastAsia="宋体"/>
          <w:b/>
          <w:lang w:eastAsia="zh-CN"/>
        </w:rPr>
        <w:t>the DL active TCI list</w:t>
      </w:r>
      <w:r>
        <w:rPr>
          <w:rFonts w:eastAsia="宋体"/>
          <w:b/>
          <w:lang w:eastAsia="zh-CN"/>
        </w:rPr>
        <w:t>, n</w:t>
      </w:r>
      <w:r w:rsidRPr="004656F9">
        <w:rPr>
          <w:rFonts w:eastAsia="宋体"/>
          <w:b/>
          <w:lang w:eastAsia="zh-CN"/>
        </w:rPr>
        <w:t xml:space="preserve">o </w:t>
      </w:r>
      <w:r>
        <w:rPr>
          <w:rFonts w:eastAsia="宋体"/>
          <w:b/>
          <w:lang w:eastAsia="zh-CN"/>
        </w:rPr>
        <w:t xml:space="preserve">RRM </w:t>
      </w:r>
      <w:r w:rsidRPr="004656F9">
        <w:rPr>
          <w:rFonts w:eastAsia="宋体"/>
          <w:b/>
          <w:lang w:eastAsia="zh-CN"/>
        </w:rPr>
        <w:t xml:space="preserve">requirement </w:t>
      </w:r>
      <w:r>
        <w:rPr>
          <w:rFonts w:eastAsia="宋体"/>
          <w:b/>
          <w:lang w:eastAsia="zh-CN"/>
        </w:rPr>
        <w:t>is defined’</w:t>
      </w:r>
      <w:r w:rsidRPr="004656F9">
        <w:rPr>
          <w:rFonts w:eastAsia="宋体"/>
          <w:b/>
          <w:lang w:eastAsia="zh-CN"/>
        </w:rPr>
        <w:t>.</w:t>
      </w:r>
    </w:p>
    <w:p w14:paraId="73D5C7A8" w14:textId="77777777" w:rsidR="004E05CF" w:rsidRPr="00516265" w:rsidRDefault="004E05CF" w:rsidP="004E05CF">
      <w:pPr>
        <w:overflowPunct/>
        <w:autoSpaceDE/>
        <w:autoSpaceDN/>
        <w:adjustRightInd/>
        <w:jc w:val="both"/>
        <w:textAlignment w:val="auto"/>
        <w:rPr>
          <w:rFonts w:eastAsia="宋体"/>
          <w:b/>
          <w:lang w:eastAsia="zh-CN"/>
        </w:rPr>
      </w:pPr>
      <w:r w:rsidRPr="00516265">
        <w:rPr>
          <w:rFonts w:eastAsia="宋体"/>
          <w:b/>
          <w:lang w:eastAsia="zh-CN"/>
        </w:rPr>
        <w:t xml:space="preserve">Observation </w:t>
      </w:r>
      <w:proofErr w:type="gramStart"/>
      <w:r>
        <w:rPr>
          <w:rFonts w:eastAsia="宋体"/>
          <w:b/>
          <w:lang w:eastAsia="zh-CN"/>
        </w:rPr>
        <w:t>2</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w:t>
      </w:r>
      <w:r>
        <w:rPr>
          <w:rFonts w:eastAsia="宋体"/>
          <w:b/>
          <w:lang w:eastAsia="zh-CN"/>
        </w:rPr>
        <w:t xml:space="preserve">R16 </w:t>
      </w:r>
      <w:r w:rsidRPr="00516265">
        <w:rPr>
          <w:rFonts w:eastAsia="宋体"/>
          <w:b/>
          <w:lang w:eastAsia="zh-CN"/>
        </w:rPr>
        <w:t xml:space="preserve">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6B597ED3" w14:textId="77777777" w:rsidR="004E05CF" w:rsidRPr="00516265" w:rsidRDefault="004E05CF" w:rsidP="004E05CF">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b/>
          <w:lang w:eastAsia="zh-CN"/>
        </w:rPr>
        <w:t>2</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p>
    <w:p w14:paraId="1438CDF0" w14:textId="77777777" w:rsidR="00F728FE" w:rsidRPr="0089506E" w:rsidRDefault="00F728FE" w:rsidP="00F728FE">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Pr>
          <w:rFonts w:eastAsiaTheme="minorEastAsia"/>
          <w:b/>
          <w:lang w:eastAsia="zh-CN"/>
        </w:rPr>
        <w:t>3</w:t>
      </w:r>
      <w:r w:rsidRPr="0089506E">
        <w:rPr>
          <w:rFonts w:eastAsiaTheme="minorEastAsia"/>
          <w:b/>
          <w:lang w:eastAsia="zh-CN"/>
        </w:rPr>
        <w:t xml:space="preserve">  </w:t>
      </w:r>
      <w:r>
        <w:rPr>
          <w:rFonts w:eastAsiaTheme="minorEastAsia"/>
          <w:b/>
          <w:lang w:eastAsia="zh-CN"/>
        </w:rPr>
        <w:t>In</w:t>
      </w:r>
      <w:proofErr w:type="gramEnd"/>
      <w:r>
        <w:rPr>
          <w:rFonts w:eastAsiaTheme="minorEastAsia"/>
          <w:b/>
          <w:lang w:eastAsia="zh-CN"/>
        </w:rPr>
        <w:t xml:space="preserve"> R17 unified TCI framework, it is a possible scenario that UL TCI, i.e. spatial Tx info of the UE is switched by MAC CE, but PL-RS is maintained, i.e. it is possible that NW = 0</w:t>
      </w:r>
      <w:r w:rsidRPr="0089506E">
        <w:rPr>
          <w:rFonts w:eastAsiaTheme="minorEastAsia"/>
          <w:b/>
          <w:lang w:eastAsia="zh-CN"/>
        </w:rPr>
        <w:t>.</w:t>
      </w:r>
    </w:p>
    <w:p w14:paraId="41DFA906" w14:textId="77777777" w:rsidR="00CB758F" w:rsidRDefault="00CB758F" w:rsidP="00CB758F">
      <w:pPr>
        <w:overflowPunct/>
        <w:autoSpaceDE/>
        <w:autoSpaceDN/>
        <w:adjustRightInd/>
        <w:jc w:val="both"/>
        <w:textAlignment w:val="auto"/>
        <w:rPr>
          <w:rFonts w:eastAsia="宋体"/>
          <w:b/>
          <w:lang w:eastAsia="zh-CN"/>
        </w:rPr>
      </w:pPr>
      <w:r w:rsidRPr="0089506E">
        <w:rPr>
          <w:rFonts w:eastAsiaTheme="minorEastAsia"/>
          <w:b/>
          <w:lang w:eastAsia="zh-CN"/>
        </w:rPr>
        <w:t xml:space="preserve">Proposal </w:t>
      </w:r>
      <w:proofErr w:type="gramStart"/>
      <w:r>
        <w:rPr>
          <w:rFonts w:eastAsiaTheme="minorEastAsia"/>
          <w:b/>
          <w:lang w:eastAsia="zh-CN"/>
        </w:rPr>
        <w:t>3</w:t>
      </w:r>
      <w:r w:rsidRPr="0089506E">
        <w:rPr>
          <w:rFonts w:eastAsiaTheme="minorEastAsia"/>
          <w:b/>
          <w:lang w:eastAsia="zh-CN"/>
        </w:rPr>
        <w:t xml:space="preserve">  </w:t>
      </w:r>
      <w:r>
        <w:rPr>
          <w:rFonts w:eastAsia="宋体"/>
          <w:b/>
          <w:lang w:eastAsia="zh-CN"/>
        </w:rPr>
        <w:t>For</w:t>
      </w:r>
      <w:proofErr w:type="gramEnd"/>
      <w:r>
        <w:rPr>
          <w:rFonts w:eastAsia="宋体"/>
          <w:b/>
          <w:lang w:eastAsia="zh-CN"/>
        </w:rPr>
        <w:t xml:space="preserve"> the definition of maintained PL-RS, revise the 3</w:t>
      </w:r>
      <w:r w:rsidRPr="00F56C9B">
        <w:rPr>
          <w:rFonts w:eastAsia="宋体"/>
          <w:b/>
          <w:vertAlign w:val="superscript"/>
          <w:lang w:eastAsia="zh-CN"/>
        </w:rPr>
        <w:t>rd</w:t>
      </w:r>
      <w:r>
        <w:rPr>
          <w:rFonts w:eastAsia="宋体"/>
          <w:b/>
          <w:lang w:eastAsia="zh-CN"/>
        </w:rPr>
        <w:t xml:space="preserve"> bullet, i.e. ‘</w:t>
      </w:r>
      <w:r w:rsidRPr="005C1C52">
        <w:rPr>
          <w:rFonts w:eastAsia="宋体"/>
          <w:b/>
          <w:lang w:eastAsia="zh-CN"/>
        </w:rPr>
        <w:t>Conditions for known path loss reference signal in section 8.14.2 are fulfilled.</w:t>
      </w:r>
      <w:r>
        <w:rPr>
          <w:rFonts w:eastAsia="宋体"/>
          <w:b/>
          <w:lang w:eastAsia="zh-CN"/>
        </w:rPr>
        <w:t>’ to the following:</w:t>
      </w:r>
    </w:p>
    <w:p w14:paraId="3C641DD3" w14:textId="77777777" w:rsidR="00CB758F" w:rsidRPr="00590028" w:rsidRDefault="00CB758F" w:rsidP="00CB758F">
      <w:pPr>
        <w:pStyle w:val="B1"/>
        <w:rPr>
          <w:b/>
          <w:lang w:eastAsia="zh-CN"/>
        </w:rPr>
      </w:pPr>
      <w:r>
        <w:rPr>
          <w:b/>
          <w:lang w:eastAsia="zh-CN"/>
        </w:rPr>
        <w:t>‘</w:t>
      </w:r>
      <w:r w:rsidRPr="00590028">
        <w:rPr>
          <w:b/>
          <w:lang w:eastAsia="zh-CN"/>
        </w:rPr>
        <w:t>-</w:t>
      </w:r>
      <w:r w:rsidRPr="00590028">
        <w:rPr>
          <w:b/>
          <w:lang w:eastAsia="zh-CN"/>
        </w:rPr>
        <w:tab/>
        <w:t xml:space="preserve">The target pathloss reference signal remains detectable during </w:t>
      </w:r>
      <w:r w:rsidRPr="0065456B">
        <w:rPr>
          <w:b/>
          <w:color w:val="FF0000"/>
          <w:lang w:eastAsia="zh-CN"/>
        </w:rPr>
        <w:t xml:space="preserve">TCI state </w:t>
      </w:r>
      <w:r w:rsidRPr="00590028">
        <w:rPr>
          <w:b/>
          <w:lang w:eastAsia="zh-CN"/>
        </w:rPr>
        <w:t>switching period</w:t>
      </w:r>
    </w:p>
    <w:p w14:paraId="67D90EE7" w14:textId="77777777" w:rsidR="00CB758F" w:rsidRPr="00590028" w:rsidRDefault="00CB758F" w:rsidP="00CB758F">
      <w:pPr>
        <w:pStyle w:val="B2"/>
        <w:rPr>
          <w:b/>
          <w:lang w:eastAsia="zh-CN"/>
        </w:rPr>
      </w:pPr>
      <w:r w:rsidRPr="00590028">
        <w:rPr>
          <w:b/>
          <w:lang w:eastAsia="zh-CN"/>
        </w:rPr>
        <w:lastRenderedPageBreak/>
        <w:t>-</w:t>
      </w:r>
      <w:r w:rsidRPr="00590028">
        <w:rPr>
          <w:b/>
          <w:lang w:eastAsia="zh-CN"/>
        </w:rPr>
        <w:tab/>
      </w:r>
      <w:r w:rsidRPr="00590028">
        <w:rPr>
          <w:rFonts w:hint="eastAsia"/>
          <w:b/>
          <w:lang w:eastAsia="zh-CN"/>
        </w:rPr>
        <w:t xml:space="preserve">SNR of </w:t>
      </w:r>
      <w:r w:rsidRPr="00590028">
        <w:rPr>
          <w:b/>
          <w:lang w:eastAsia="zh-CN"/>
        </w:rPr>
        <w:t>the target pathloss reference signal</w:t>
      </w:r>
      <w:r w:rsidRPr="00590028">
        <w:rPr>
          <w:rFonts w:hint="eastAsia"/>
          <w:b/>
          <w:lang w:eastAsia="zh-CN"/>
        </w:rPr>
        <w:t>≥-3dB</w:t>
      </w:r>
    </w:p>
    <w:p w14:paraId="0D1D994D" w14:textId="77777777" w:rsidR="00CB758F" w:rsidRPr="00590028" w:rsidRDefault="00CB758F" w:rsidP="00CB758F">
      <w:pPr>
        <w:pStyle w:val="B1"/>
        <w:rPr>
          <w:b/>
          <w:lang w:eastAsia="zh-CN"/>
        </w:rPr>
      </w:pPr>
      <w:r w:rsidRPr="00590028">
        <w:rPr>
          <w:b/>
          <w:lang w:eastAsia="zh-CN"/>
        </w:rPr>
        <w:t>-</w:t>
      </w:r>
      <w:r w:rsidRPr="00590028">
        <w:rPr>
          <w:b/>
          <w:lang w:eastAsia="zh-CN"/>
        </w:rPr>
        <w:tab/>
        <w:t xml:space="preserve">The associated SSBs with the target pathloss reference signal remain detectable during the </w:t>
      </w:r>
      <w:r w:rsidRPr="0065456B">
        <w:rPr>
          <w:b/>
          <w:color w:val="FF0000"/>
          <w:lang w:eastAsia="zh-CN"/>
        </w:rPr>
        <w:t xml:space="preserve">TCI state </w:t>
      </w:r>
      <w:r w:rsidRPr="00590028">
        <w:rPr>
          <w:b/>
          <w:lang w:eastAsia="zh-CN"/>
        </w:rPr>
        <w:t>switching period</w:t>
      </w:r>
    </w:p>
    <w:p w14:paraId="438EC93B" w14:textId="77777777" w:rsidR="00CB758F" w:rsidRPr="00590028" w:rsidRDefault="00CB758F" w:rsidP="00CB758F">
      <w:pPr>
        <w:pStyle w:val="B2"/>
        <w:rPr>
          <w:b/>
          <w:lang w:eastAsia="zh-CN"/>
        </w:rPr>
      </w:pPr>
      <w:r w:rsidRPr="00590028">
        <w:rPr>
          <w:b/>
          <w:lang w:eastAsia="zh-CN"/>
        </w:rPr>
        <w:t>-</w:t>
      </w:r>
      <w:r w:rsidRPr="00590028">
        <w:rPr>
          <w:b/>
          <w:lang w:eastAsia="zh-CN"/>
        </w:rPr>
        <w:tab/>
      </w:r>
      <w:r w:rsidRPr="00590028">
        <w:rPr>
          <w:rFonts w:hint="eastAsia"/>
          <w:b/>
          <w:lang w:eastAsia="zh-CN"/>
        </w:rPr>
        <w:t>SNR of the</w:t>
      </w:r>
      <w:r w:rsidRPr="00590028">
        <w:rPr>
          <w:b/>
          <w:lang w:eastAsia="zh-CN"/>
        </w:rPr>
        <w:t xml:space="preserve"> associated SSB </w:t>
      </w:r>
      <w:r w:rsidRPr="00590028">
        <w:rPr>
          <w:rFonts w:hint="eastAsia"/>
          <w:b/>
          <w:lang w:eastAsia="zh-CN"/>
        </w:rPr>
        <w:t>≥-3dB</w:t>
      </w:r>
      <w:r>
        <w:rPr>
          <w:b/>
          <w:lang w:eastAsia="zh-CN"/>
        </w:rPr>
        <w:t>’</w:t>
      </w:r>
    </w:p>
    <w:p w14:paraId="52858A60" w14:textId="77777777" w:rsidR="00FF02C4" w:rsidRDefault="00FF02C4" w:rsidP="00FF02C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RAN</w:t>
      </w:r>
      <w:proofErr w:type="gramEnd"/>
      <w:r>
        <w:rPr>
          <w:rFonts w:eastAsia="宋体"/>
          <w:b/>
          <w:lang w:eastAsia="zh-CN"/>
        </w:rPr>
        <w:t>4 capture the following clarification in 9.5.5.1.</w:t>
      </w:r>
    </w:p>
    <w:p w14:paraId="681A70EB" w14:textId="77777777" w:rsidR="00FF02C4" w:rsidRDefault="00FF02C4" w:rsidP="00FF02C4">
      <w:pPr>
        <w:pStyle w:val="ab"/>
        <w:numPr>
          <w:ilvl w:val="0"/>
          <w:numId w:val="37"/>
        </w:numPr>
        <w:overflowPunct/>
        <w:autoSpaceDE/>
        <w:autoSpaceDN/>
        <w:adjustRightInd/>
        <w:jc w:val="both"/>
        <w:textAlignment w:val="auto"/>
        <w:rPr>
          <w:b/>
          <w:lang w:eastAsia="zh-CN"/>
        </w:rPr>
      </w:pPr>
      <w:r>
        <w:rPr>
          <w:b/>
          <w:lang w:eastAsia="zh-CN"/>
        </w:rPr>
        <w:t xml:space="preserve"> ‘</w:t>
      </w:r>
      <w:r w:rsidRPr="00D6106E">
        <w:rPr>
          <w:b/>
          <w:lang w:eastAsia="zh-CN"/>
        </w:rPr>
        <w:t>The measurement restrictions are applied between CDP SSB for BFD/CBD and SC SSB for L1-RSRP</w:t>
      </w:r>
      <w:r>
        <w:rPr>
          <w:b/>
          <w:lang w:eastAsia="zh-CN"/>
        </w:rPr>
        <w:t>’</w:t>
      </w:r>
    </w:p>
    <w:p w14:paraId="596AE4BA" w14:textId="77777777" w:rsidR="00FF02C4" w:rsidRDefault="00FF02C4" w:rsidP="00FF02C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RAN</w:t>
      </w:r>
      <w:proofErr w:type="gramEnd"/>
      <w:r>
        <w:rPr>
          <w:rFonts w:eastAsia="宋体"/>
          <w:b/>
          <w:lang w:eastAsia="zh-CN"/>
        </w:rPr>
        <w:t xml:space="preserve">4 also captures the following sentence in existing measurement restrictions in </w:t>
      </w:r>
      <w:r w:rsidRPr="006A192D">
        <w:rPr>
          <w:rFonts w:eastAsia="宋体"/>
          <w:b/>
          <w:lang w:eastAsia="zh-CN"/>
        </w:rPr>
        <w:t>8.1.2.3, 8.1.3.3, 8.5.2.3, 8.5.3.3, 8.5.5.3, 8.5.6.3</w:t>
      </w:r>
      <w:r>
        <w:rPr>
          <w:rFonts w:eastAsia="宋体"/>
          <w:b/>
          <w:lang w:eastAsia="zh-CN"/>
        </w:rPr>
        <w:t xml:space="preserve"> and 9.5.5.2:</w:t>
      </w:r>
    </w:p>
    <w:p w14:paraId="74D588FC" w14:textId="77777777" w:rsidR="00FF02C4" w:rsidRPr="000C6547" w:rsidRDefault="00FF02C4" w:rsidP="00FF02C4">
      <w:pPr>
        <w:pStyle w:val="ab"/>
        <w:numPr>
          <w:ilvl w:val="0"/>
          <w:numId w:val="37"/>
        </w:numPr>
        <w:overflowPunct/>
        <w:autoSpaceDE/>
        <w:autoSpaceDN/>
        <w:adjustRightInd/>
        <w:jc w:val="both"/>
        <w:textAlignment w:val="auto"/>
        <w:rPr>
          <w:b/>
          <w:lang w:eastAsia="zh-CN"/>
        </w:rPr>
      </w:pPr>
      <w:r w:rsidRPr="000C6547">
        <w:rPr>
          <w:b/>
          <w:lang w:eastAsia="zh-CN"/>
        </w:rPr>
        <w:t>‘The SSB mentioned in this clause can be either SSB transmitted by serving cell or by cell with different PCI, when applicable’</w:t>
      </w:r>
    </w:p>
    <w:p w14:paraId="618CCAAA" w14:textId="048CE560" w:rsidR="008C3AEF" w:rsidRPr="00060E34" w:rsidRDefault="008C3AEF" w:rsidP="008C3AEF">
      <w:pPr>
        <w:overflowPunct/>
        <w:autoSpaceDE/>
        <w:autoSpaceDN/>
        <w:adjustRightInd/>
        <w:jc w:val="both"/>
        <w:textAlignment w:val="auto"/>
        <w:rPr>
          <w:rFonts w:eastAsia="宋体"/>
          <w:b/>
          <w:lang w:eastAsia="zh-CN"/>
        </w:rPr>
      </w:pPr>
      <w:r w:rsidRPr="00060E34">
        <w:rPr>
          <w:rFonts w:eastAsia="宋体" w:hint="eastAsia"/>
          <w:b/>
          <w:lang w:eastAsia="zh-CN"/>
        </w:rPr>
        <w:t>P</w:t>
      </w:r>
      <w:r w:rsidRPr="00060E34">
        <w:rPr>
          <w:rFonts w:eastAsia="宋体"/>
          <w:b/>
          <w:lang w:eastAsia="zh-CN"/>
        </w:rPr>
        <w:t xml:space="preserve">roposal </w:t>
      </w:r>
      <w:r>
        <w:rPr>
          <w:rFonts w:eastAsia="宋体"/>
          <w:b/>
          <w:lang w:eastAsia="zh-CN"/>
        </w:rPr>
        <w:t>6</w:t>
      </w:r>
      <w:r w:rsidRPr="00060E34">
        <w:rPr>
          <w:rFonts w:eastAsia="宋体"/>
          <w:b/>
          <w:lang w:eastAsia="zh-CN"/>
        </w:rPr>
        <w:t xml:space="preserve">  Introduce scheduling restriction</w:t>
      </w:r>
      <w:r w:rsidR="006F307C">
        <w:rPr>
          <w:rFonts w:eastAsia="宋体"/>
          <w:b/>
          <w:lang w:eastAsia="zh-CN"/>
        </w:rPr>
        <w:t>s</w:t>
      </w:r>
      <w:bookmarkStart w:id="5" w:name="_GoBack"/>
      <w:bookmarkEnd w:id="5"/>
      <w:r w:rsidRPr="00060E34">
        <w:rPr>
          <w:rFonts w:eastAsia="宋体"/>
          <w:b/>
          <w:lang w:eastAsia="zh-CN"/>
        </w:rPr>
        <w:t xml:space="preserve"> for the case</w:t>
      </w:r>
      <w:r>
        <w:rPr>
          <w:rFonts w:eastAsia="宋体"/>
          <w:b/>
          <w:lang w:eastAsia="zh-CN"/>
        </w:rPr>
        <w:t>s</w:t>
      </w:r>
      <w:r w:rsidRPr="00060E34">
        <w:rPr>
          <w:rFonts w:eastAsia="宋体"/>
          <w:b/>
          <w:lang w:eastAsia="zh-CN"/>
        </w:rPr>
        <w:t xml:space="preserve"> when UE simultaneously receive SSB and PDSCH/PDCCH, while SSB is associated to a PCI different from the PCI </w:t>
      </w:r>
      <w:r>
        <w:rPr>
          <w:rFonts w:eastAsia="宋体"/>
          <w:b/>
          <w:lang w:eastAsia="zh-CN"/>
        </w:rPr>
        <w:t>to</w:t>
      </w:r>
      <w:r w:rsidRPr="00060E34">
        <w:rPr>
          <w:rFonts w:eastAsia="宋体"/>
          <w:b/>
          <w:lang w:eastAsia="zh-CN"/>
        </w:rPr>
        <w:t xml:space="preserve"> which the active TCI of PDSCH/PDCCH is associated</w:t>
      </w:r>
      <w:r>
        <w:rPr>
          <w:rFonts w:eastAsia="宋体"/>
          <w:b/>
          <w:lang w:eastAsia="zh-CN"/>
        </w:rPr>
        <w:t>. RRM requirements do not apply for these cases</w:t>
      </w:r>
      <w:r w:rsidRPr="00060E34">
        <w:rPr>
          <w:rFonts w:eastAsia="宋体"/>
          <w:b/>
          <w:lang w:eastAsia="zh-CN"/>
        </w:rPr>
        <w:t>.</w:t>
      </w:r>
      <w:r>
        <w:rPr>
          <w:rFonts w:eastAsia="宋体"/>
          <w:b/>
          <w:lang w:eastAsia="zh-CN"/>
        </w:rPr>
        <w:t xml:space="preserve"> </w:t>
      </w:r>
    </w:p>
    <w:p w14:paraId="544802A2" w14:textId="6D274760" w:rsidR="006E6176" w:rsidRPr="00CB758F" w:rsidRDefault="006E6176" w:rsidP="006E6176">
      <w:pPr>
        <w:overflowPunct/>
        <w:autoSpaceDE/>
        <w:autoSpaceDN/>
        <w:adjustRightInd/>
        <w:jc w:val="both"/>
        <w:textAlignment w:val="auto"/>
        <w:rPr>
          <w:rFonts w:eastAsia="宋体"/>
          <w:b/>
          <w:lang w:eastAsia="zh-CN"/>
        </w:rPr>
      </w:pPr>
    </w:p>
    <w:p w14:paraId="1B3F1D33" w14:textId="77777777" w:rsidR="006912AE" w:rsidRPr="000C6547"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0AF8E554"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892EB6" w:rsidRPr="00892EB6">
        <w:rPr>
          <w:rFonts w:eastAsia="宋体"/>
          <w:b w:val="0"/>
          <w:bCs/>
          <w:lang w:eastAsia="zh-CN"/>
        </w:rPr>
        <w:t>R</w:t>
      </w:r>
      <w:proofErr w:type="gramEnd"/>
      <w:r w:rsidR="00892EB6" w:rsidRPr="00892EB6">
        <w:rPr>
          <w:rFonts w:eastAsia="宋体"/>
          <w:b w:val="0"/>
          <w:bCs/>
          <w:lang w:eastAsia="zh-CN"/>
        </w:rPr>
        <w:t>4-2220713</w:t>
      </w:r>
      <w:r w:rsidR="007938E0" w:rsidRPr="00A07882">
        <w:rPr>
          <w:rFonts w:eastAsia="宋体"/>
          <w:b w:val="0"/>
          <w:bCs/>
          <w:lang w:eastAsia="zh-CN"/>
        </w:rPr>
        <w:tab/>
      </w:r>
      <w:r w:rsidR="00EB0745" w:rsidRPr="00EB0745">
        <w:rPr>
          <w:rFonts w:eastAsia="宋体"/>
          <w:b w:val="0"/>
          <w:bCs/>
          <w:lang w:eastAsia="zh-CN"/>
        </w:rPr>
        <w:t xml:space="preserve">WF on Rel-17 </w:t>
      </w:r>
      <w:proofErr w:type="spellStart"/>
      <w:r w:rsidR="00EB0745" w:rsidRPr="00EB0745">
        <w:rPr>
          <w:rFonts w:eastAsia="宋体"/>
          <w:b w:val="0"/>
          <w:bCs/>
          <w:lang w:eastAsia="zh-CN"/>
        </w:rPr>
        <w:t>FeMIMO</w:t>
      </w:r>
      <w:proofErr w:type="spellEnd"/>
      <w:r w:rsidR="00EB0745" w:rsidRPr="00EB0745">
        <w:rPr>
          <w:rFonts w:eastAsia="宋体"/>
          <w:b w:val="0"/>
          <w:bCs/>
          <w:lang w:eastAsia="zh-CN"/>
        </w:rPr>
        <w:t xml:space="preserve"> RRM core requirement maintenance</w:t>
      </w:r>
      <w:r w:rsidR="00EB0745">
        <w:rPr>
          <w:rFonts w:eastAsia="宋体"/>
          <w:b w:val="0"/>
          <w:bCs/>
          <w:lang w:eastAsia="zh-CN"/>
        </w:rPr>
        <w:t>, Intel.  RAN4 #105</w:t>
      </w:r>
      <w:r w:rsidR="008007FA">
        <w:rPr>
          <w:rFonts w:eastAsia="宋体"/>
          <w:b w:val="0"/>
          <w:bCs/>
          <w:lang w:eastAsia="zh-CN"/>
        </w:rPr>
        <w:t xml:space="preserve"> </w:t>
      </w:r>
    </w:p>
    <w:bookmarkEnd w:id="6"/>
    <w:p w14:paraId="0CBD2EF1" w14:textId="12AF0E4A" w:rsidR="00C80E05" w:rsidRDefault="00C80E05" w:rsidP="00C80E05">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E33C89" w:rsidRPr="00E33C89">
        <w:rPr>
          <w:rFonts w:eastAsia="宋体"/>
          <w:b w:val="0"/>
          <w:bCs/>
          <w:lang w:eastAsia="zh-CN"/>
        </w:rPr>
        <w:t>R</w:t>
      </w:r>
      <w:proofErr w:type="gramEnd"/>
      <w:r w:rsidR="00E33C89" w:rsidRPr="00E33C89">
        <w:rPr>
          <w:rFonts w:eastAsia="宋体"/>
          <w:b w:val="0"/>
          <w:bCs/>
          <w:lang w:eastAsia="zh-CN"/>
        </w:rPr>
        <w:t>4-2211203</w:t>
      </w:r>
      <w:r w:rsidRPr="00A07882">
        <w:rPr>
          <w:rFonts w:eastAsia="宋体"/>
          <w:b w:val="0"/>
          <w:bCs/>
          <w:lang w:eastAsia="zh-CN"/>
        </w:rPr>
        <w:tab/>
      </w:r>
      <w:r w:rsidR="005515B4" w:rsidRPr="005515B4">
        <w:rPr>
          <w:rFonts w:eastAsia="宋体"/>
          <w:b w:val="0"/>
          <w:bCs/>
          <w:lang w:eastAsia="zh-CN"/>
        </w:rPr>
        <w:t xml:space="preserve">WF on </w:t>
      </w:r>
      <w:proofErr w:type="spellStart"/>
      <w:r w:rsidR="005515B4" w:rsidRPr="005515B4">
        <w:rPr>
          <w:rFonts w:eastAsia="宋体"/>
          <w:b w:val="0"/>
          <w:bCs/>
          <w:lang w:eastAsia="zh-CN"/>
        </w:rPr>
        <w:t>FeMIMO</w:t>
      </w:r>
      <w:proofErr w:type="spellEnd"/>
      <w:r w:rsidR="005515B4" w:rsidRPr="005515B4">
        <w:rPr>
          <w:rFonts w:eastAsia="宋体"/>
          <w:b w:val="0"/>
          <w:bCs/>
          <w:lang w:eastAsia="zh-CN"/>
        </w:rPr>
        <w:t xml:space="preserve"> RRM impact for unified TCI state</w:t>
      </w:r>
      <w:r w:rsidR="009D24DF" w:rsidRPr="005B2BF2">
        <w:rPr>
          <w:rFonts w:eastAsia="宋体"/>
          <w:b w:val="0"/>
          <w:lang w:eastAsia="zh-CN"/>
        </w:rPr>
        <w:t xml:space="preserve">, </w:t>
      </w:r>
      <w:r w:rsidR="009D24DF">
        <w:rPr>
          <w:rFonts w:eastAsia="宋体"/>
          <w:b w:val="0"/>
          <w:lang w:eastAsia="zh-CN"/>
        </w:rPr>
        <w:t>Intel</w:t>
      </w:r>
      <w:r w:rsidR="009D24DF" w:rsidRPr="005B2BF2">
        <w:rPr>
          <w:rFonts w:eastAsia="宋体"/>
          <w:b w:val="0"/>
          <w:lang w:eastAsia="zh-CN"/>
        </w:rPr>
        <w:t>.  RAN</w:t>
      </w:r>
      <w:r w:rsidR="009D24DF">
        <w:rPr>
          <w:rFonts w:eastAsia="宋体"/>
          <w:b w:val="0"/>
          <w:lang w:eastAsia="zh-CN"/>
        </w:rPr>
        <w:t>4 #10</w:t>
      </w:r>
      <w:r w:rsidR="00DF5DDD">
        <w:rPr>
          <w:rFonts w:eastAsia="宋体"/>
          <w:b w:val="0"/>
          <w:lang w:eastAsia="zh-CN"/>
        </w:rPr>
        <w:t>3</w:t>
      </w:r>
      <w:r w:rsidR="009D24DF">
        <w:rPr>
          <w:rFonts w:eastAsia="宋体"/>
          <w:b w:val="0"/>
          <w:lang w:eastAsia="zh-CN"/>
        </w:rPr>
        <w:t>-</w:t>
      </w:r>
      <w:r w:rsidR="009D24DF" w:rsidRPr="005B2BF2">
        <w:rPr>
          <w:rFonts w:eastAsia="宋体"/>
          <w:b w:val="0"/>
          <w:lang w:eastAsia="zh-CN"/>
        </w:rPr>
        <w:t>e</w:t>
      </w:r>
    </w:p>
    <w:p w14:paraId="3D59BFBC" w14:textId="0114BC80" w:rsidR="00287209" w:rsidRPr="001A64B0" w:rsidRDefault="00287209" w:rsidP="00287209">
      <w:pPr>
        <w:rPr>
          <w:rFonts w:eastAsia="宋体"/>
          <w:lang w:eastAsia="zh-CN"/>
        </w:rPr>
      </w:pPr>
      <w:r w:rsidRPr="00A61778">
        <w:rPr>
          <w:rFonts w:eastAsia="宋体"/>
          <w:lang w:eastAsia="zh-CN"/>
        </w:rPr>
        <w:t>[</w:t>
      </w:r>
      <w:r>
        <w:rPr>
          <w:rFonts w:eastAsia="宋体"/>
          <w:lang w:eastAsia="zh-CN"/>
        </w:rPr>
        <w:t>3</w:t>
      </w:r>
      <w:proofErr w:type="gramStart"/>
      <w:r w:rsidRPr="00A61778">
        <w:rPr>
          <w:rFonts w:eastAsia="宋体"/>
          <w:lang w:eastAsia="zh-CN"/>
        </w:rPr>
        <w:t xml:space="preserve">]  </w:t>
      </w:r>
      <w:r w:rsidRPr="00DC4AF6">
        <w:rPr>
          <w:rFonts w:eastAsia="宋体"/>
          <w:lang w:eastAsia="zh-CN"/>
        </w:rPr>
        <w:t>R</w:t>
      </w:r>
      <w:proofErr w:type="gramEnd"/>
      <w:r w:rsidRPr="00DC4AF6">
        <w:rPr>
          <w:rFonts w:eastAsia="宋体"/>
          <w:lang w:eastAsia="zh-CN"/>
        </w:rPr>
        <w:t>4-2</w:t>
      </w:r>
      <w:r>
        <w:rPr>
          <w:rFonts w:eastAsia="宋体"/>
          <w:lang w:eastAsia="zh-CN"/>
        </w:rPr>
        <w:t>3</w:t>
      </w:r>
      <w:r w:rsidR="00E45379">
        <w:rPr>
          <w:rFonts w:eastAsia="宋体"/>
          <w:lang w:eastAsia="zh-CN"/>
        </w:rPr>
        <w:t>01697</w:t>
      </w:r>
      <w:r w:rsidRPr="00A61778">
        <w:rPr>
          <w:rFonts w:eastAsia="宋体"/>
          <w:lang w:eastAsia="zh-CN"/>
        </w:rPr>
        <w:t xml:space="preserve">   </w:t>
      </w:r>
      <w:r w:rsidRPr="00FF4D89">
        <w:rPr>
          <w:rFonts w:eastAsia="宋体"/>
          <w:lang w:eastAsia="zh-CN"/>
        </w:rPr>
        <w:t xml:space="preserve">CR on R17 </w:t>
      </w:r>
      <w:proofErr w:type="spellStart"/>
      <w:r w:rsidRPr="00FF4D89">
        <w:rPr>
          <w:rFonts w:eastAsia="宋体"/>
          <w:lang w:eastAsia="zh-CN"/>
        </w:rPr>
        <w:t>feMIMO</w:t>
      </w:r>
      <w:proofErr w:type="spellEnd"/>
      <w:r w:rsidRPr="00FF4D89">
        <w:rPr>
          <w:rFonts w:eastAsia="宋体"/>
          <w:lang w:eastAsia="zh-CN"/>
        </w:rPr>
        <w:t xml:space="preserve"> RRM requirements</w:t>
      </w:r>
      <w:r>
        <w:rPr>
          <w:rFonts w:eastAsia="宋体"/>
          <w:lang w:eastAsia="zh-CN"/>
        </w:rPr>
        <w:t xml:space="preserve"> in R17</w:t>
      </w:r>
      <w:r w:rsidRPr="00A61778">
        <w:rPr>
          <w:rFonts w:eastAsia="宋体"/>
          <w:lang w:eastAsia="zh-CN"/>
        </w:rPr>
        <w:t xml:space="preserve">, </w:t>
      </w:r>
      <w:r>
        <w:rPr>
          <w:rFonts w:eastAsia="宋体"/>
          <w:lang w:eastAsia="zh-CN"/>
        </w:rPr>
        <w:t>vivo</w:t>
      </w:r>
      <w:r w:rsidRPr="00A61778">
        <w:rPr>
          <w:rFonts w:eastAsia="宋体"/>
          <w:lang w:eastAsia="zh-CN"/>
        </w:rPr>
        <w:t>. RAN4 #10</w:t>
      </w:r>
      <w:r>
        <w:rPr>
          <w:rFonts w:eastAsia="宋体"/>
          <w:lang w:eastAsia="zh-CN"/>
        </w:rPr>
        <w:t>6</w:t>
      </w:r>
    </w:p>
    <w:p w14:paraId="503A3F5D" w14:textId="7D0F8420" w:rsidR="00C1123E" w:rsidRDefault="00C1123E" w:rsidP="00287209">
      <w:pPr>
        <w:pStyle w:val="a6"/>
        <w:jc w:val="both"/>
        <w:rPr>
          <w:rFonts w:eastAsia="宋体"/>
          <w:b w:val="0"/>
          <w:lang w:eastAsia="zh-CN"/>
        </w:rPr>
      </w:pPr>
      <w:r w:rsidRPr="005B2BF2">
        <w:rPr>
          <w:rFonts w:eastAsia="宋体"/>
          <w:b w:val="0"/>
          <w:lang w:eastAsia="zh-CN"/>
        </w:rPr>
        <w:t>[</w:t>
      </w:r>
      <w:r>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Pr>
          <w:rFonts w:eastAsia="宋体"/>
          <w:b w:val="0"/>
          <w:bCs/>
          <w:lang w:eastAsia="zh-CN"/>
        </w:rPr>
        <w:t>2217204</w:t>
      </w:r>
      <w:r w:rsidRPr="00A07882">
        <w:rPr>
          <w:rFonts w:eastAsia="宋体"/>
          <w:b w:val="0"/>
          <w:bCs/>
          <w:lang w:eastAsia="zh-CN"/>
        </w:rPr>
        <w:tab/>
      </w:r>
      <w:r w:rsidRPr="00232774">
        <w:rPr>
          <w:rFonts w:eastAsia="宋体"/>
          <w:b w:val="0"/>
          <w:bCs/>
          <w:lang w:eastAsia="zh-CN"/>
        </w:rPr>
        <w:t xml:space="preserve">WF on </w:t>
      </w:r>
      <w:proofErr w:type="spellStart"/>
      <w:r w:rsidRPr="00232774">
        <w:rPr>
          <w:rFonts w:eastAsia="宋体"/>
          <w:b w:val="0"/>
          <w:bCs/>
          <w:lang w:eastAsia="zh-CN"/>
        </w:rPr>
        <w:t>FeMIMO</w:t>
      </w:r>
      <w:proofErr w:type="spellEnd"/>
      <w:r w:rsidRPr="00232774">
        <w:rPr>
          <w:rFonts w:eastAsia="宋体"/>
          <w:b w:val="0"/>
          <w:bCs/>
          <w:lang w:eastAsia="zh-CN"/>
        </w:rPr>
        <w:t xml:space="preserve"> RRM requirements for inter-cell beam management</w:t>
      </w:r>
      <w:r w:rsidRPr="005B2BF2">
        <w:rPr>
          <w:rFonts w:eastAsia="宋体"/>
          <w:b w:val="0"/>
          <w:lang w:eastAsia="zh-CN"/>
        </w:rPr>
        <w:t xml:space="preserve">, </w:t>
      </w:r>
      <w:r w:rsidRPr="007938E0">
        <w:rPr>
          <w:rFonts w:eastAsia="宋体"/>
          <w:b w:val="0"/>
          <w:lang w:eastAsia="zh-CN"/>
        </w:rPr>
        <w:t xml:space="preserve">Huawei, </w:t>
      </w:r>
      <w:proofErr w:type="spellStart"/>
      <w:r w:rsidRPr="007938E0">
        <w:rPr>
          <w:rFonts w:eastAsia="宋体"/>
          <w:b w:val="0"/>
          <w:lang w:eastAsia="zh-CN"/>
        </w:rPr>
        <w:t>HiSilicon</w:t>
      </w:r>
      <w:proofErr w:type="spellEnd"/>
      <w:r w:rsidRPr="005B2BF2">
        <w:rPr>
          <w:rFonts w:eastAsia="宋体"/>
          <w:b w:val="0"/>
          <w:lang w:eastAsia="zh-CN"/>
        </w:rPr>
        <w:t>.  RAN</w:t>
      </w:r>
      <w:r>
        <w:rPr>
          <w:rFonts w:eastAsia="宋体"/>
          <w:b w:val="0"/>
          <w:lang w:eastAsia="zh-CN"/>
        </w:rPr>
        <w:t>4 #104-bis-</w:t>
      </w:r>
      <w:r w:rsidRPr="005B2BF2">
        <w:rPr>
          <w:rFonts w:eastAsia="宋体"/>
          <w:b w:val="0"/>
          <w:lang w:eastAsia="zh-CN"/>
        </w:rPr>
        <w:t>e</w:t>
      </w:r>
    </w:p>
    <w:p w14:paraId="60C3E959" w14:textId="77777777" w:rsidR="002E0839" w:rsidRPr="002E0839" w:rsidRDefault="002E0839" w:rsidP="002E0839">
      <w:pPr>
        <w:rPr>
          <w:rFonts w:eastAsia="宋体"/>
          <w:lang w:eastAsia="zh-CN"/>
        </w:rPr>
      </w:pPr>
    </w:p>
    <w:sectPr w:rsidR="002E0839" w:rsidRPr="002E08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AB49D" w14:textId="77777777" w:rsidR="00FC504D" w:rsidRDefault="00FC504D" w:rsidP="002A1D39">
      <w:pPr>
        <w:spacing w:after="0"/>
      </w:pPr>
      <w:r>
        <w:separator/>
      </w:r>
    </w:p>
  </w:endnote>
  <w:endnote w:type="continuationSeparator" w:id="0">
    <w:p w14:paraId="18FBCBD1" w14:textId="77777777" w:rsidR="00FC504D" w:rsidRDefault="00FC504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599ED" w14:textId="77777777" w:rsidR="00FC504D" w:rsidRDefault="00FC504D" w:rsidP="002A1D39">
      <w:pPr>
        <w:spacing w:after="0"/>
      </w:pPr>
      <w:r>
        <w:separator/>
      </w:r>
    </w:p>
  </w:footnote>
  <w:footnote w:type="continuationSeparator" w:id="0">
    <w:p w14:paraId="3CAA367B" w14:textId="77777777" w:rsidR="00FC504D" w:rsidRDefault="00FC504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683575"/>
    <w:multiLevelType w:val="hybridMultilevel"/>
    <w:tmpl w:val="FBBE70F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5"/>
  </w:num>
  <w:num w:numId="3">
    <w:abstractNumId w:val="30"/>
  </w:num>
  <w:num w:numId="4">
    <w:abstractNumId w:val="2"/>
  </w:num>
  <w:num w:numId="5">
    <w:abstractNumId w:val="16"/>
  </w:num>
  <w:num w:numId="6">
    <w:abstractNumId w:val="34"/>
  </w:num>
  <w:num w:numId="7">
    <w:abstractNumId w:val="19"/>
  </w:num>
  <w:num w:numId="8">
    <w:abstractNumId w:val="27"/>
  </w:num>
  <w:num w:numId="9">
    <w:abstractNumId w:val="4"/>
  </w:num>
  <w:num w:numId="10">
    <w:abstractNumId w:val="8"/>
  </w:num>
  <w:num w:numId="11">
    <w:abstractNumId w:val="12"/>
  </w:num>
  <w:num w:numId="12">
    <w:abstractNumId w:val="26"/>
  </w:num>
  <w:num w:numId="13">
    <w:abstractNumId w:val="24"/>
  </w:num>
  <w:num w:numId="14">
    <w:abstractNumId w:val="13"/>
  </w:num>
  <w:num w:numId="15">
    <w:abstractNumId w:val="23"/>
  </w:num>
  <w:num w:numId="16">
    <w:abstractNumId w:val="14"/>
  </w:num>
  <w:num w:numId="17">
    <w:abstractNumId w:val="32"/>
  </w:num>
  <w:num w:numId="18">
    <w:abstractNumId w:val="10"/>
  </w:num>
  <w:num w:numId="19">
    <w:abstractNumId w:val="25"/>
  </w:num>
  <w:num w:numId="20">
    <w:abstractNumId w:val="21"/>
  </w:num>
  <w:num w:numId="21">
    <w:abstractNumId w:val="15"/>
  </w:num>
  <w:num w:numId="22">
    <w:abstractNumId w:val="0"/>
  </w:num>
  <w:num w:numId="23">
    <w:abstractNumId w:val="22"/>
  </w:num>
  <w:num w:numId="24">
    <w:abstractNumId w:val="31"/>
  </w:num>
  <w:num w:numId="25">
    <w:abstractNumId w:val="11"/>
  </w:num>
  <w:num w:numId="26">
    <w:abstractNumId w:val="7"/>
  </w:num>
  <w:num w:numId="27">
    <w:abstractNumId w:val="20"/>
  </w:num>
  <w:num w:numId="28">
    <w:abstractNumId w:val="1"/>
  </w:num>
  <w:num w:numId="29">
    <w:abstractNumId w:val="29"/>
  </w:num>
  <w:num w:numId="30">
    <w:abstractNumId w:val="6"/>
  </w:num>
  <w:num w:numId="31">
    <w:abstractNumId w:val="17"/>
  </w:num>
  <w:num w:numId="32">
    <w:abstractNumId w:val="5"/>
  </w:num>
  <w:num w:numId="33">
    <w:abstractNumId w:val="3"/>
  </w:num>
  <w:num w:numId="34">
    <w:abstractNumId w:val="28"/>
  </w:num>
  <w:num w:numId="35">
    <w:abstractNumId w:val="18"/>
  </w:num>
  <w:num w:numId="36">
    <w:abstractNumId w:val="9"/>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5BCF"/>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17FE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18F1"/>
    <w:rsid w:val="00032066"/>
    <w:rsid w:val="000323D6"/>
    <w:rsid w:val="00033037"/>
    <w:rsid w:val="0003416D"/>
    <w:rsid w:val="0003421D"/>
    <w:rsid w:val="000344EC"/>
    <w:rsid w:val="00034510"/>
    <w:rsid w:val="00034E70"/>
    <w:rsid w:val="00035FB6"/>
    <w:rsid w:val="00036B17"/>
    <w:rsid w:val="00036D5C"/>
    <w:rsid w:val="000376B1"/>
    <w:rsid w:val="00037DAA"/>
    <w:rsid w:val="00037FDE"/>
    <w:rsid w:val="000407F8"/>
    <w:rsid w:val="000410F4"/>
    <w:rsid w:val="00041B01"/>
    <w:rsid w:val="000421BF"/>
    <w:rsid w:val="00042ACB"/>
    <w:rsid w:val="00042CD1"/>
    <w:rsid w:val="0004308D"/>
    <w:rsid w:val="00043880"/>
    <w:rsid w:val="00043905"/>
    <w:rsid w:val="00043E03"/>
    <w:rsid w:val="00044BD1"/>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0E34"/>
    <w:rsid w:val="00062129"/>
    <w:rsid w:val="000622C6"/>
    <w:rsid w:val="000630C6"/>
    <w:rsid w:val="00063A45"/>
    <w:rsid w:val="000646B0"/>
    <w:rsid w:val="00064A6A"/>
    <w:rsid w:val="00064CE4"/>
    <w:rsid w:val="00065214"/>
    <w:rsid w:val="000657B7"/>
    <w:rsid w:val="00065829"/>
    <w:rsid w:val="00065DF7"/>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1491"/>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0A3"/>
    <w:rsid w:val="000B210D"/>
    <w:rsid w:val="000B2669"/>
    <w:rsid w:val="000B3713"/>
    <w:rsid w:val="000B3E06"/>
    <w:rsid w:val="000B4C67"/>
    <w:rsid w:val="000B4F26"/>
    <w:rsid w:val="000B61DA"/>
    <w:rsid w:val="000B67B7"/>
    <w:rsid w:val="000B69AA"/>
    <w:rsid w:val="000B6F0F"/>
    <w:rsid w:val="000B728E"/>
    <w:rsid w:val="000B78A8"/>
    <w:rsid w:val="000B7901"/>
    <w:rsid w:val="000B7B53"/>
    <w:rsid w:val="000B7BF1"/>
    <w:rsid w:val="000C05F2"/>
    <w:rsid w:val="000C1DA7"/>
    <w:rsid w:val="000C2512"/>
    <w:rsid w:val="000C29AD"/>
    <w:rsid w:val="000C34CD"/>
    <w:rsid w:val="000C3B20"/>
    <w:rsid w:val="000C4498"/>
    <w:rsid w:val="000C44C5"/>
    <w:rsid w:val="000C45AA"/>
    <w:rsid w:val="000C53A7"/>
    <w:rsid w:val="000C5EA7"/>
    <w:rsid w:val="000C6547"/>
    <w:rsid w:val="000C6B56"/>
    <w:rsid w:val="000C7220"/>
    <w:rsid w:val="000C764D"/>
    <w:rsid w:val="000C7FA8"/>
    <w:rsid w:val="000D0178"/>
    <w:rsid w:val="000D01DB"/>
    <w:rsid w:val="000D0803"/>
    <w:rsid w:val="000D0D6E"/>
    <w:rsid w:val="000D0F02"/>
    <w:rsid w:val="000D1153"/>
    <w:rsid w:val="000D14C8"/>
    <w:rsid w:val="000D1C53"/>
    <w:rsid w:val="000D2051"/>
    <w:rsid w:val="000D29F3"/>
    <w:rsid w:val="000D37A7"/>
    <w:rsid w:val="000D43BC"/>
    <w:rsid w:val="000D4850"/>
    <w:rsid w:val="000D51D0"/>
    <w:rsid w:val="000D5225"/>
    <w:rsid w:val="000D5B36"/>
    <w:rsid w:val="000D5C89"/>
    <w:rsid w:val="000D5CA4"/>
    <w:rsid w:val="000D6A3C"/>
    <w:rsid w:val="000D6CC9"/>
    <w:rsid w:val="000D7A70"/>
    <w:rsid w:val="000E0342"/>
    <w:rsid w:val="000E22C5"/>
    <w:rsid w:val="000E29BD"/>
    <w:rsid w:val="000E46AA"/>
    <w:rsid w:val="000E5EDA"/>
    <w:rsid w:val="000E6A3C"/>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727"/>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3A2"/>
    <w:rsid w:val="00131915"/>
    <w:rsid w:val="00131DC9"/>
    <w:rsid w:val="00132AF4"/>
    <w:rsid w:val="00132CC3"/>
    <w:rsid w:val="0013346B"/>
    <w:rsid w:val="001340E6"/>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EE3"/>
    <w:rsid w:val="001436A3"/>
    <w:rsid w:val="0014380E"/>
    <w:rsid w:val="001438BA"/>
    <w:rsid w:val="00144BB1"/>
    <w:rsid w:val="00145177"/>
    <w:rsid w:val="001451F8"/>
    <w:rsid w:val="0014557F"/>
    <w:rsid w:val="00146B3B"/>
    <w:rsid w:val="00146E74"/>
    <w:rsid w:val="00147AE1"/>
    <w:rsid w:val="00147BDB"/>
    <w:rsid w:val="00147F9C"/>
    <w:rsid w:val="001507B1"/>
    <w:rsid w:val="00150B8E"/>
    <w:rsid w:val="00151AA8"/>
    <w:rsid w:val="00151B69"/>
    <w:rsid w:val="0015385E"/>
    <w:rsid w:val="00153C8C"/>
    <w:rsid w:val="00153FE9"/>
    <w:rsid w:val="001541BA"/>
    <w:rsid w:val="00154427"/>
    <w:rsid w:val="00154AEE"/>
    <w:rsid w:val="00155686"/>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647"/>
    <w:rsid w:val="00182939"/>
    <w:rsid w:val="00182AC3"/>
    <w:rsid w:val="00183422"/>
    <w:rsid w:val="001837BD"/>
    <w:rsid w:val="00183BB6"/>
    <w:rsid w:val="00184277"/>
    <w:rsid w:val="00185540"/>
    <w:rsid w:val="001856E2"/>
    <w:rsid w:val="0018577E"/>
    <w:rsid w:val="00185E09"/>
    <w:rsid w:val="001863A8"/>
    <w:rsid w:val="001868B9"/>
    <w:rsid w:val="0019030D"/>
    <w:rsid w:val="00190A05"/>
    <w:rsid w:val="00190B0A"/>
    <w:rsid w:val="00191918"/>
    <w:rsid w:val="00192169"/>
    <w:rsid w:val="00192C82"/>
    <w:rsid w:val="001935B6"/>
    <w:rsid w:val="00193BD6"/>
    <w:rsid w:val="00194061"/>
    <w:rsid w:val="00194CB5"/>
    <w:rsid w:val="00194DBB"/>
    <w:rsid w:val="00194EB8"/>
    <w:rsid w:val="001953A7"/>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3B25"/>
    <w:rsid w:val="001B6E4D"/>
    <w:rsid w:val="001B731D"/>
    <w:rsid w:val="001B7EBC"/>
    <w:rsid w:val="001C0A3C"/>
    <w:rsid w:val="001C157E"/>
    <w:rsid w:val="001C17EA"/>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D4F"/>
    <w:rsid w:val="001D0F8F"/>
    <w:rsid w:val="001D1471"/>
    <w:rsid w:val="001D27D7"/>
    <w:rsid w:val="001D27F8"/>
    <w:rsid w:val="001D3A45"/>
    <w:rsid w:val="001D4377"/>
    <w:rsid w:val="001D4AB1"/>
    <w:rsid w:val="001D4BEC"/>
    <w:rsid w:val="001D58DD"/>
    <w:rsid w:val="001D644B"/>
    <w:rsid w:val="001D6C5A"/>
    <w:rsid w:val="001E01AB"/>
    <w:rsid w:val="001E1036"/>
    <w:rsid w:val="001E161E"/>
    <w:rsid w:val="001E1C77"/>
    <w:rsid w:val="001E20B5"/>
    <w:rsid w:val="001E2561"/>
    <w:rsid w:val="001E271B"/>
    <w:rsid w:val="001E332D"/>
    <w:rsid w:val="001E33F8"/>
    <w:rsid w:val="001E4250"/>
    <w:rsid w:val="001E4FC3"/>
    <w:rsid w:val="001E5C19"/>
    <w:rsid w:val="001E67A0"/>
    <w:rsid w:val="001E78D3"/>
    <w:rsid w:val="001E7CB8"/>
    <w:rsid w:val="001F0A89"/>
    <w:rsid w:val="001F0BA4"/>
    <w:rsid w:val="001F0C7A"/>
    <w:rsid w:val="001F1D32"/>
    <w:rsid w:val="001F2392"/>
    <w:rsid w:val="001F2521"/>
    <w:rsid w:val="001F3CCB"/>
    <w:rsid w:val="001F4197"/>
    <w:rsid w:val="001F4BD0"/>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17F0D"/>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227"/>
    <w:rsid w:val="00226303"/>
    <w:rsid w:val="0022680D"/>
    <w:rsid w:val="0022742F"/>
    <w:rsid w:val="0022780E"/>
    <w:rsid w:val="00227C5B"/>
    <w:rsid w:val="002300C7"/>
    <w:rsid w:val="00230216"/>
    <w:rsid w:val="002305DA"/>
    <w:rsid w:val="00230DD5"/>
    <w:rsid w:val="002315E1"/>
    <w:rsid w:val="00231BF1"/>
    <w:rsid w:val="00231D05"/>
    <w:rsid w:val="00232774"/>
    <w:rsid w:val="0023284F"/>
    <w:rsid w:val="00232D68"/>
    <w:rsid w:val="002330A5"/>
    <w:rsid w:val="002333CF"/>
    <w:rsid w:val="00233EA6"/>
    <w:rsid w:val="0023400B"/>
    <w:rsid w:val="002348AA"/>
    <w:rsid w:val="002348BD"/>
    <w:rsid w:val="002366E4"/>
    <w:rsid w:val="0023792F"/>
    <w:rsid w:val="0024008C"/>
    <w:rsid w:val="002438E3"/>
    <w:rsid w:val="0024471A"/>
    <w:rsid w:val="00244931"/>
    <w:rsid w:val="00244A85"/>
    <w:rsid w:val="00245AA8"/>
    <w:rsid w:val="0024625F"/>
    <w:rsid w:val="002463B5"/>
    <w:rsid w:val="00246CC8"/>
    <w:rsid w:val="0024700D"/>
    <w:rsid w:val="0024752E"/>
    <w:rsid w:val="00247F58"/>
    <w:rsid w:val="00247FD7"/>
    <w:rsid w:val="00250096"/>
    <w:rsid w:val="00250353"/>
    <w:rsid w:val="00251204"/>
    <w:rsid w:val="002520BE"/>
    <w:rsid w:val="00252479"/>
    <w:rsid w:val="00252C65"/>
    <w:rsid w:val="00252CB7"/>
    <w:rsid w:val="002539E9"/>
    <w:rsid w:val="00253EBE"/>
    <w:rsid w:val="00254638"/>
    <w:rsid w:val="00254895"/>
    <w:rsid w:val="00254F7D"/>
    <w:rsid w:val="00254FE7"/>
    <w:rsid w:val="00255A2C"/>
    <w:rsid w:val="00256147"/>
    <w:rsid w:val="00256F89"/>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BC0"/>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209"/>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7B2"/>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419A"/>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AE3"/>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839"/>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7F"/>
    <w:rsid w:val="002F29E9"/>
    <w:rsid w:val="002F349D"/>
    <w:rsid w:val="002F3CE9"/>
    <w:rsid w:val="002F4151"/>
    <w:rsid w:val="002F487E"/>
    <w:rsid w:val="002F4EB3"/>
    <w:rsid w:val="002F51E0"/>
    <w:rsid w:val="002F57AC"/>
    <w:rsid w:val="002F589A"/>
    <w:rsid w:val="002F69ED"/>
    <w:rsid w:val="002F6C77"/>
    <w:rsid w:val="002F73BD"/>
    <w:rsid w:val="00300C1E"/>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18B"/>
    <w:rsid w:val="003229CD"/>
    <w:rsid w:val="00322A56"/>
    <w:rsid w:val="00323DE9"/>
    <w:rsid w:val="00323E22"/>
    <w:rsid w:val="00325834"/>
    <w:rsid w:val="00325C77"/>
    <w:rsid w:val="003263D5"/>
    <w:rsid w:val="00326CD5"/>
    <w:rsid w:val="003276AB"/>
    <w:rsid w:val="0033048C"/>
    <w:rsid w:val="00330631"/>
    <w:rsid w:val="00330957"/>
    <w:rsid w:val="00330D93"/>
    <w:rsid w:val="003311A5"/>
    <w:rsid w:val="003313EE"/>
    <w:rsid w:val="00331D6A"/>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132"/>
    <w:rsid w:val="00350DB1"/>
    <w:rsid w:val="003518D5"/>
    <w:rsid w:val="00351BA0"/>
    <w:rsid w:val="00352332"/>
    <w:rsid w:val="00352C1F"/>
    <w:rsid w:val="00352F8B"/>
    <w:rsid w:val="0035462B"/>
    <w:rsid w:val="00354B81"/>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6732E"/>
    <w:rsid w:val="00371566"/>
    <w:rsid w:val="003715BA"/>
    <w:rsid w:val="00371844"/>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6E8B"/>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3D7B"/>
    <w:rsid w:val="003B427E"/>
    <w:rsid w:val="003B4608"/>
    <w:rsid w:val="003B4694"/>
    <w:rsid w:val="003B4946"/>
    <w:rsid w:val="003B4C29"/>
    <w:rsid w:val="003B5E34"/>
    <w:rsid w:val="003B6D15"/>
    <w:rsid w:val="003B7096"/>
    <w:rsid w:val="003B767F"/>
    <w:rsid w:val="003C2885"/>
    <w:rsid w:val="003C2F37"/>
    <w:rsid w:val="003C336C"/>
    <w:rsid w:val="003C339D"/>
    <w:rsid w:val="003C35BC"/>
    <w:rsid w:val="003C4E2B"/>
    <w:rsid w:val="003C5044"/>
    <w:rsid w:val="003C549F"/>
    <w:rsid w:val="003C5714"/>
    <w:rsid w:val="003C58F4"/>
    <w:rsid w:val="003C599D"/>
    <w:rsid w:val="003C6167"/>
    <w:rsid w:val="003C618D"/>
    <w:rsid w:val="003C625B"/>
    <w:rsid w:val="003C7A54"/>
    <w:rsid w:val="003C7E92"/>
    <w:rsid w:val="003D0334"/>
    <w:rsid w:val="003D116B"/>
    <w:rsid w:val="003D12C6"/>
    <w:rsid w:val="003D15CF"/>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513"/>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76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25F7"/>
    <w:rsid w:val="004131A3"/>
    <w:rsid w:val="004140C4"/>
    <w:rsid w:val="0041416C"/>
    <w:rsid w:val="004156E9"/>
    <w:rsid w:val="00415893"/>
    <w:rsid w:val="004161AA"/>
    <w:rsid w:val="00416500"/>
    <w:rsid w:val="00420725"/>
    <w:rsid w:val="0042103D"/>
    <w:rsid w:val="00421060"/>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5B27"/>
    <w:rsid w:val="0043649F"/>
    <w:rsid w:val="00436978"/>
    <w:rsid w:val="00436AF4"/>
    <w:rsid w:val="0043712D"/>
    <w:rsid w:val="0043759C"/>
    <w:rsid w:val="00437BEA"/>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B61"/>
    <w:rsid w:val="00453B67"/>
    <w:rsid w:val="00453E25"/>
    <w:rsid w:val="0045425F"/>
    <w:rsid w:val="004547B2"/>
    <w:rsid w:val="00454F88"/>
    <w:rsid w:val="0045537A"/>
    <w:rsid w:val="0045541F"/>
    <w:rsid w:val="00455459"/>
    <w:rsid w:val="004555BB"/>
    <w:rsid w:val="00455934"/>
    <w:rsid w:val="00455D08"/>
    <w:rsid w:val="0045640F"/>
    <w:rsid w:val="00456576"/>
    <w:rsid w:val="0045713D"/>
    <w:rsid w:val="0046036D"/>
    <w:rsid w:val="00460BBA"/>
    <w:rsid w:val="00461972"/>
    <w:rsid w:val="00462A78"/>
    <w:rsid w:val="00462F4C"/>
    <w:rsid w:val="00462FDF"/>
    <w:rsid w:val="004633A0"/>
    <w:rsid w:val="00463AD1"/>
    <w:rsid w:val="00463E77"/>
    <w:rsid w:val="004640F5"/>
    <w:rsid w:val="00464504"/>
    <w:rsid w:val="00465156"/>
    <w:rsid w:val="004656F9"/>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A9"/>
    <w:rsid w:val="004736BC"/>
    <w:rsid w:val="00473841"/>
    <w:rsid w:val="00473B32"/>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301"/>
    <w:rsid w:val="004A2809"/>
    <w:rsid w:val="004A2C16"/>
    <w:rsid w:val="004A2F75"/>
    <w:rsid w:val="004A31C2"/>
    <w:rsid w:val="004A32CA"/>
    <w:rsid w:val="004A4B78"/>
    <w:rsid w:val="004A5EBF"/>
    <w:rsid w:val="004A7357"/>
    <w:rsid w:val="004A7ED0"/>
    <w:rsid w:val="004B009C"/>
    <w:rsid w:val="004B14B8"/>
    <w:rsid w:val="004B330B"/>
    <w:rsid w:val="004B35CA"/>
    <w:rsid w:val="004B3C06"/>
    <w:rsid w:val="004B42A3"/>
    <w:rsid w:val="004B476A"/>
    <w:rsid w:val="004B5891"/>
    <w:rsid w:val="004B59A8"/>
    <w:rsid w:val="004B68FF"/>
    <w:rsid w:val="004B6A28"/>
    <w:rsid w:val="004B6E2B"/>
    <w:rsid w:val="004B6FA6"/>
    <w:rsid w:val="004B753D"/>
    <w:rsid w:val="004B7946"/>
    <w:rsid w:val="004B7CB8"/>
    <w:rsid w:val="004B7CD4"/>
    <w:rsid w:val="004B7F0A"/>
    <w:rsid w:val="004C0E2B"/>
    <w:rsid w:val="004C12A0"/>
    <w:rsid w:val="004C1D83"/>
    <w:rsid w:val="004C25C6"/>
    <w:rsid w:val="004C26EF"/>
    <w:rsid w:val="004C28F8"/>
    <w:rsid w:val="004C3597"/>
    <w:rsid w:val="004C3E75"/>
    <w:rsid w:val="004C3F7C"/>
    <w:rsid w:val="004C45E0"/>
    <w:rsid w:val="004C4AB2"/>
    <w:rsid w:val="004C53CD"/>
    <w:rsid w:val="004C53EA"/>
    <w:rsid w:val="004C5596"/>
    <w:rsid w:val="004C637D"/>
    <w:rsid w:val="004C68B5"/>
    <w:rsid w:val="004C6ECA"/>
    <w:rsid w:val="004C753F"/>
    <w:rsid w:val="004C7BC6"/>
    <w:rsid w:val="004D0263"/>
    <w:rsid w:val="004D0757"/>
    <w:rsid w:val="004D1313"/>
    <w:rsid w:val="004D1798"/>
    <w:rsid w:val="004D1FBA"/>
    <w:rsid w:val="004D2C43"/>
    <w:rsid w:val="004D302F"/>
    <w:rsid w:val="004D5013"/>
    <w:rsid w:val="004D52ED"/>
    <w:rsid w:val="004D5D08"/>
    <w:rsid w:val="004D606B"/>
    <w:rsid w:val="004D685B"/>
    <w:rsid w:val="004D6BC2"/>
    <w:rsid w:val="004D6D52"/>
    <w:rsid w:val="004D7431"/>
    <w:rsid w:val="004D7583"/>
    <w:rsid w:val="004D7A41"/>
    <w:rsid w:val="004E0499"/>
    <w:rsid w:val="004E056D"/>
    <w:rsid w:val="004E05CF"/>
    <w:rsid w:val="004E0784"/>
    <w:rsid w:val="004E0CCC"/>
    <w:rsid w:val="004E11B4"/>
    <w:rsid w:val="004E1A74"/>
    <w:rsid w:val="004E22D6"/>
    <w:rsid w:val="004E29DB"/>
    <w:rsid w:val="004E3493"/>
    <w:rsid w:val="004E4600"/>
    <w:rsid w:val="004E49DF"/>
    <w:rsid w:val="004E53AF"/>
    <w:rsid w:val="004E5B63"/>
    <w:rsid w:val="004E663D"/>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99D"/>
    <w:rsid w:val="00506A71"/>
    <w:rsid w:val="0051008B"/>
    <w:rsid w:val="00511362"/>
    <w:rsid w:val="005117C5"/>
    <w:rsid w:val="00511D17"/>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3D70"/>
    <w:rsid w:val="005249B7"/>
    <w:rsid w:val="00524B63"/>
    <w:rsid w:val="0052528B"/>
    <w:rsid w:val="00525852"/>
    <w:rsid w:val="00525DC9"/>
    <w:rsid w:val="00525F6B"/>
    <w:rsid w:val="00526523"/>
    <w:rsid w:val="00526C8B"/>
    <w:rsid w:val="005270CD"/>
    <w:rsid w:val="0052731A"/>
    <w:rsid w:val="00530DDD"/>
    <w:rsid w:val="00530EC8"/>
    <w:rsid w:val="00531035"/>
    <w:rsid w:val="00531682"/>
    <w:rsid w:val="00532277"/>
    <w:rsid w:val="00532E1D"/>
    <w:rsid w:val="00533210"/>
    <w:rsid w:val="005337A3"/>
    <w:rsid w:val="00533A05"/>
    <w:rsid w:val="00534EFE"/>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76C"/>
    <w:rsid w:val="005448CC"/>
    <w:rsid w:val="00544B62"/>
    <w:rsid w:val="00544DCF"/>
    <w:rsid w:val="005455A0"/>
    <w:rsid w:val="00546229"/>
    <w:rsid w:val="0054691E"/>
    <w:rsid w:val="005472FB"/>
    <w:rsid w:val="00550AD7"/>
    <w:rsid w:val="005515B4"/>
    <w:rsid w:val="00553EFF"/>
    <w:rsid w:val="00554151"/>
    <w:rsid w:val="005546A0"/>
    <w:rsid w:val="005549B0"/>
    <w:rsid w:val="00555825"/>
    <w:rsid w:val="005561F2"/>
    <w:rsid w:val="00556631"/>
    <w:rsid w:val="0055752F"/>
    <w:rsid w:val="00557FB0"/>
    <w:rsid w:val="00560093"/>
    <w:rsid w:val="005609F7"/>
    <w:rsid w:val="005614AF"/>
    <w:rsid w:val="00561A0D"/>
    <w:rsid w:val="00561E03"/>
    <w:rsid w:val="00562559"/>
    <w:rsid w:val="005627A3"/>
    <w:rsid w:val="00562D4C"/>
    <w:rsid w:val="005630D3"/>
    <w:rsid w:val="0056386D"/>
    <w:rsid w:val="00563C73"/>
    <w:rsid w:val="00563D30"/>
    <w:rsid w:val="00563DDE"/>
    <w:rsid w:val="00564090"/>
    <w:rsid w:val="00564566"/>
    <w:rsid w:val="00565E82"/>
    <w:rsid w:val="00566213"/>
    <w:rsid w:val="00566468"/>
    <w:rsid w:val="00566697"/>
    <w:rsid w:val="00567400"/>
    <w:rsid w:val="00567893"/>
    <w:rsid w:val="00571D82"/>
    <w:rsid w:val="0057204B"/>
    <w:rsid w:val="0057244D"/>
    <w:rsid w:val="00573439"/>
    <w:rsid w:val="005734D3"/>
    <w:rsid w:val="00573B75"/>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821"/>
    <w:rsid w:val="005849B5"/>
    <w:rsid w:val="0058528A"/>
    <w:rsid w:val="00585829"/>
    <w:rsid w:val="00585AA8"/>
    <w:rsid w:val="00585FA2"/>
    <w:rsid w:val="0058603A"/>
    <w:rsid w:val="005867E0"/>
    <w:rsid w:val="005868D4"/>
    <w:rsid w:val="00586B94"/>
    <w:rsid w:val="00586F35"/>
    <w:rsid w:val="00587125"/>
    <w:rsid w:val="00587B23"/>
    <w:rsid w:val="00587D17"/>
    <w:rsid w:val="00590028"/>
    <w:rsid w:val="00590755"/>
    <w:rsid w:val="00590DA8"/>
    <w:rsid w:val="005912EC"/>
    <w:rsid w:val="00591920"/>
    <w:rsid w:val="00591D13"/>
    <w:rsid w:val="00591DB9"/>
    <w:rsid w:val="00592B25"/>
    <w:rsid w:val="00593086"/>
    <w:rsid w:val="00593C0B"/>
    <w:rsid w:val="00594F3D"/>
    <w:rsid w:val="00595333"/>
    <w:rsid w:val="00595383"/>
    <w:rsid w:val="00595DD3"/>
    <w:rsid w:val="00596E0D"/>
    <w:rsid w:val="005A2146"/>
    <w:rsid w:val="005A33FB"/>
    <w:rsid w:val="005A438A"/>
    <w:rsid w:val="005A473E"/>
    <w:rsid w:val="005A562D"/>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1CC"/>
    <w:rsid w:val="005B3DCA"/>
    <w:rsid w:val="005B49A9"/>
    <w:rsid w:val="005B4D44"/>
    <w:rsid w:val="005B4ED9"/>
    <w:rsid w:val="005B4FC6"/>
    <w:rsid w:val="005B5200"/>
    <w:rsid w:val="005B552A"/>
    <w:rsid w:val="005B5BCA"/>
    <w:rsid w:val="005B604B"/>
    <w:rsid w:val="005B61A0"/>
    <w:rsid w:val="005B669E"/>
    <w:rsid w:val="005B7299"/>
    <w:rsid w:val="005B7DCC"/>
    <w:rsid w:val="005C0DA8"/>
    <w:rsid w:val="005C0FEA"/>
    <w:rsid w:val="005C192B"/>
    <w:rsid w:val="005C1C2F"/>
    <w:rsid w:val="005C1C52"/>
    <w:rsid w:val="005C23B8"/>
    <w:rsid w:val="005C2773"/>
    <w:rsid w:val="005C28B0"/>
    <w:rsid w:val="005C29DC"/>
    <w:rsid w:val="005C3C37"/>
    <w:rsid w:val="005C4B7C"/>
    <w:rsid w:val="005C50A1"/>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770"/>
    <w:rsid w:val="005D5C10"/>
    <w:rsid w:val="005D5C33"/>
    <w:rsid w:val="005D6243"/>
    <w:rsid w:val="005D64B8"/>
    <w:rsid w:val="005D65D3"/>
    <w:rsid w:val="005D69AB"/>
    <w:rsid w:val="005D6DB3"/>
    <w:rsid w:val="005D6FA1"/>
    <w:rsid w:val="005D7ADA"/>
    <w:rsid w:val="005D7DCC"/>
    <w:rsid w:val="005D7F44"/>
    <w:rsid w:val="005E03E0"/>
    <w:rsid w:val="005E13D8"/>
    <w:rsid w:val="005E13EA"/>
    <w:rsid w:val="005E146D"/>
    <w:rsid w:val="005E362A"/>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615"/>
    <w:rsid w:val="00601BE7"/>
    <w:rsid w:val="00601E69"/>
    <w:rsid w:val="006026E0"/>
    <w:rsid w:val="006033CB"/>
    <w:rsid w:val="00603554"/>
    <w:rsid w:val="0060421A"/>
    <w:rsid w:val="00604546"/>
    <w:rsid w:val="00604BCF"/>
    <w:rsid w:val="00605229"/>
    <w:rsid w:val="006101D5"/>
    <w:rsid w:val="00610705"/>
    <w:rsid w:val="006114CA"/>
    <w:rsid w:val="00611626"/>
    <w:rsid w:val="00611B62"/>
    <w:rsid w:val="00612265"/>
    <w:rsid w:val="0061268A"/>
    <w:rsid w:val="0061360A"/>
    <w:rsid w:val="00613893"/>
    <w:rsid w:val="0061474C"/>
    <w:rsid w:val="00614F6D"/>
    <w:rsid w:val="00615AF5"/>
    <w:rsid w:val="00615D30"/>
    <w:rsid w:val="00615DF5"/>
    <w:rsid w:val="0061631E"/>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40562"/>
    <w:rsid w:val="00640565"/>
    <w:rsid w:val="0064076D"/>
    <w:rsid w:val="006409F4"/>
    <w:rsid w:val="00640A79"/>
    <w:rsid w:val="00641962"/>
    <w:rsid w:val="00642105"/>
    <w:rsid w:val="006422BC"/>
    <w:rsid w:val="00642542"/>
    <w:rsid w:val="006431AB"/>
    <w:rsid w:val="00643BCD"/>
    <w:rsid w:val="00644956"/>
    <w:rsid w:val="00644BB1"/>
    <w:rsid w:val="0064540D"/>
    <w:rsid w:val="00645D98"/>
    <w:rsid w:val="0064666A"/>
    <w:rsid w:val="00646EB8"/>
    <w:rsid w:val="00650236"/>
    <w:rsid w:val="00651835"/>
    <w:rsid w:val="0065247A"/>
    <w:rsid w:val="006525CF"/>
    <w:rsid w:val="00652BD7"/>
    <w:rsid w:val="00653405"/>
    <w:rsid w:val="00653C8B"/>
    <w:rsid w:val="0065456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0583"/>
    <w:rsid w:val="00671BB2"/>
    <w:rsid w:val="00671EFC"/>
    <w:rsid w:val="006728F3"/>
    <w:rsid w:val="00672E34"/>
    <w:rsid w:val="00674020"/>
    <w:rsid w:val="00674D69"/>
    <w:rsid w:val="00675AB7"/>
    <w:rsid w:val="00676251"/>
    <w:rsid w:val="006763AD"/>
    <w:rsid w:val="006763B2"/>
    <w:rsid w:val="006763D9"/>
    <w:rsid w:val="00677D6D"/>
    <w:rsid w:val="006801E8"/>
    <w:rsid w:val="0068111F"/>
    <w:rsid w:val="00681EEB"/>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0CA6"/>
    <w:rsid w:val="006A133A"/>
    <w:rsid w:val="006A192D"/>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7CD"/>
    <w:rsid w:val="006B0CFD"/>
    <w:rsid w:val="006B0EA5"/>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E87"/>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176"/>
    <w:rsid w:val="006E677D"/>
    <w:rsid w:val="006E7792"/>
    <w:rsid w:val="006F05FD"/>
    <w:rsid w:val="006F0BEB"/>
    <w:rsid w:val="006F1A0F"/>
    <w:rsid w:val="006F1A4A"/>
    <w:rsid w:val="006F1C42"/>
    <w:rsid w:val="006F1C46"/>
    <w:rsid w:val="006F25BB"/>
    <w:rsid w:val="006F2A7D"/>
    <w:rsid w:val="006F2DD3"/>
    <w:rsid w:val="006F307C"/>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1CA"/>
    <w:rsid w:val="007224DE"/>
    <w:rsid w:val="00722EA0"/>
    <w:rsid w:val="007230FF"/>
    <w:rsid w:val="00723169"/>
    <w:rsid w:val="00723400"/>
    <w:rsid w:val="0072357A"/>
    <w:rsid w:val="00724FFA"/>
    <w:rsid w:val="00725D3B"/>
    <w:rsid w:val="00726545"/>
    <w:rsid w:val="00726921"/>
    <w:rsid w:val="00726E3F"/>
    <w:rsid w:val="00726F8A"/>
    <w:rsid w:val="00727531"/>
    <w:rsid w:val="00730373"/>
    <w:rsid w:val="00731620"/>
    <w:rsid w:val="007318BC"/>
    <w:rsid w:val="00732150"/>
    <w:rsid w:val="00733125"/>
    <w:rsid w:val="00733F99"/>
    <w:rsid w:val="0073409E"/>
    <w:rsid w:val="007344D9"/>
    <w:rsid w:val="00734E03"/>
    <w:rsid w:val="00734EE4"/>
    <w:rsid w:val="0073507B"/>
    <w:rsid w:val="0073510C"/>
    <w:rsid w:val="00736459"/>
    <w:rsid w:val="00740C9B"/>
    <w:rsid w:val="00742D04"/>
    <w:rsid w:val="00743017"/>
    <w:rsid w:val="00743D3F"/>
    <w:rsid w:val="0074400F"/>
    <w:rsid w:val="007449A6"/>
    <w:rsid w:val="00745174"/>
    <w:rsid w:val="0074522D"/>
    <w:rsid w:val="00746D28"/>
    <w:rsid w:val="007471A5"/>
    <w:rsid w:val="00747749"/>
    <w:rsid w:val="00747EFA"/>
    <w:rsid w:val="007501BF"/>
    <w:rsid w:val="00750208"/>
    <w:rsid w:val="00752256"/>
    <w:rsid w:val="007531D9"/>
    <w:rsid w:val="00754D97"/>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3E5"/>
    <w:rsid w:val="007637E2"/>
    <w:rsid w:val="00763CBD"/>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2C38"/>
    <w:rsid w:val="00793197"/>
    <w:rsid w:val="007931EB"/>
    <w:rsid w:val="0079326B"/>
    <w:rsid w:val="007938E0"/>
    <w:rsid w:val="00793A8C"/>
    <w:rsid w:val="007947F9"/>
    <w:rsid w:val="007949DF"/>
    <w:rsid w:val="007955ED"/>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9E4"/>
    <w:rsid w:val="007B0A69"/>
    <w:rsid w:val="007B0E0E"/>
    <w:rsid w:val="007B0E5A"/>
    <w:rsid w:val="007B1DAB"/>
    <w:rsid w:val="007B2115"/>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89B"/>
    <w:rsid w:val="007D1B34"/>
    <w:rsid w:val="007D287D"/>
    <w:rsid w:val="007D2FA7"/>
    <w:rsid w:val="007D3E80"/>
    <w:rsid w:val="007D40FC"/>
    <w:rsid w:val="007D4352"/>
    <w:rsid w:val="007D4D28"/>
    <w:rsid w:val="007D5850"/>
    <w:rsid w:val="007D5EB6"/>
    <w:rsid w:val="007D6A2A"/>
    <w:rsid w:val="007D6DE9"/>
    <w:rsid w:val="007D72B0"/>
    <w:rsid w:val="007D736C"/>
    <w:rsid w:val="007D76CE"/>
    <w:rsid w:val="007D7A7E"/>
    <w:rsid w:val="007E054C"/>
    <w:rsid w:val="007E0F79"/>
    <w:rsid w:val="007E110F"/>
    <w:rsid w:val="007E17BA"/>
    <w:rsid w:val="007E1D2B"/>
    <w:rsid w:val="007E2068"/>
    <w:rsid w:val="007E211B"/>
    <w:rsid w:val="007E2823"/>
    <w:rsid w:val="007E2E96"/>
    <w:rsid w:val="007E3984"/>
    <w:rsid w:val="007E3C28"/>
    <w:rsid w:val="007E47D4"/>
    <w:rsid w:val="007E4F22"/>
    <w:rsid w:val="007E5140"/>
    <w:rsid w:val="007E5841"/>
    <w:rsid w:val="007E5ABE"/>
    <w:rsid w:val="007E62C1"/>
    <w:rsid w:val="007E641C"/>
    <w:rsid w:val="007E643B"/>
    <w:rsid w:val="007E65C6"/>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07FA"/>
    <w:rsid w:val="00801BB1"/>
    <w:rsid w:val="00801CC8"/>
    <w:rsid w:val="00803194"/>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17CF"/>
    <w:rsid w:val="00831C0A"/>
    <w:rsid w:val="0083201E"/>
    <w:rsid w:val="00832291"/>
    <w:rsid w:val="008326D8"/>
    <w:rsid w:val="00832B4D"/>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A9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B22"/>
    <w:rsid w:val="00865D2B"/>
    <w:rsid w:val="0086613F"/>
    <w:rsid w:val="0086645E"/>
    <w:rsid w:val="0086673E"/>
    <w:rsid w:val="00866EBD"/>
    <w:rsid w:val="00866F08"/>
    <w:rsid w:val="00867E3B"/>
    <w:rsid w:val="008707B8"/>
    <w:rsid w:val="008708B6"/>
    <w:rsid w:val="00871ABA"/>
    <w:rsid w:val="00872471"/>
    <w:rsid w:val="0087286C"/>
    <w:rsid w:val="00873403"/>
    <w:rsid w:val="008735C2"/>
    <w:rsid w:val="00873D3B"/>
    <w:rsid w:val="008747AA"/>
    <w:rsid w:val="00875C29"/>
    <w:rsid w:val="00875FA4"/>
    <w:rsid w:val="008770FA"/>
    <w:rsid w:val="008773A3"/>
    <w:rsid w:val="008776C8"/>
    <w:rsid w:val="00877D00"/>
    <w:rsid w:val="00880A9B"/>
    <w:rsid w:val="00880DBE"/>
    <w:rsid w:val="00882368"/>
    <w:rsid w:val="00882CC7"/>
    <w:rsid w:val="00882F14"/>
    <w:rsid w:val="00883A26"/>
    <w:rsid w:val="008842B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EB6"/>
    <w:rsid w:val="0089316F"/>
    <w:rsid w:val="00893777"/>
    <w:rsid w:val="008944F2"/>
    <w:rsid w:val="00894AAB"/>
    <w:rsid w:val="00895218"/>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3CEC"/>
    <w:rsid w:val="008A3E69"/>
    <w:rsid w:val="008A4824"/>
    <w:rsid w:val="008A49B5"/>
    <w:rsid w:val="008A4C02"/>
    <w:rsid w:val="008A4DB3"/>
    <w:rsid w:val="008A5582"/>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018"/>
    <w:rsid w:val="008B446A"/>
    <w:rsid w:val="008B4552"/>
    <w:rsid w:val="008B459B"/>
    <w:rsid w:val="008B48EB"/>
    <w:rsid w:val="008B4991"/>
    <w:rsid w:val="008B4AD3"/>
    <w:rsid w:val="008B4B0E"/>
    <w:rsid w:val="008B4E45"/>
    <w:rsid w:val="008B50D9"/>
    <w:rsid w:val="008B53B1"/>
    <w:rsid w:val="008B62B2"/>
    <w:rsid w:val="008B6803"/>
    <w:rsid w:val="008B6C93"/>
    <w:rsid w:val="008B7E03"/>
    <w:rsid w:val="008C0B77"/>
    <w:rsid w:val="008C100F"/>
    <w:rsid w:val="008C1034"/>
    <w:rsid w:val="008C203D"/>
    <w:rsid w:val="008C2161"/>
    <w:rsid w:val="008C3AEF"/>
    <w:rsid w:val="008C425D"/>
    <w:rsid w:val="008C4B34"/>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B4E"/>
    <w:rsid w:val="008D6D1A"/>
    <w:rsid w:val="008D7D6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5D8A"/>
    <w:rsid w:val="008F5E95"/>
    <w:rsid w:val="008F624C"/>
    <w:rsid w:val="008F7420"/>
    <w:rsid w:val="008F7E05"/>
    <w:rsid w:val="0090194A"/>
    <w:rsid w:val="00901E88"/>
    <w:rsid w:val="00901FD4"/>
    <w:rsid w:val="009021F7"/>
    <w:rsid w:val="009035CA"/>
    <w:rsid w:val="00903CB5"/>
    <w:rsid w:val="00904228"/>
    <w:rsid w:val="009057D0"/>
    <w:rsid w:val="009057E6"/>
    <w:rsid w:val="00905B8C"/>
    <w:rsid w:val="00905F47"/>
    <w:rsid w:val="00906610"/>
    <w:rsid w:val="00906AB6"/>
    <w:rsid w:val="00906DE4"/>
    <w:rsid w:val="00907CD5"/>
    <w:rsid w:val="009102AC"/>
    <w:rsid w:val="00911382"/>
    <w:rsid w:val="00911873"/>
    <w:rsid w:val="00911A02"/>
    <w:rsid w:val="00911DA9"/>
    <w:rsid w:val="00912C2C"/>
    <w:rsid w:val="009131AE"/>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4BA"/>
    <w:rsid w:val="00930753"/>
    <w:rsid w:val="009310FB"/>
    <w:rsid w:val="009314BC"/>
    <w:rsid w:val="009314F9"/>
    <w:rsid w:val="00931AFA"/>
    <w:rsid w:val="00932012"/>
    <w:rsid w:val="0093301C"/>
    <w:rsid w:val="00933219"/>
    <w:rsid w:val="00933486"/>
    <w:rsid w:val="00933814"/>
    <w:rsid w:val="009338C6"/>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52F"/>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420"/>
    <w:rsid w:val="009537C7"/>
    <w:rsid w:val="009537D0"/>
    <w:rsid w:val="00953FB2"/>
    <w:rsid w:val="0095412A"/>
    <w:rsid w:val="009554B1"/>
    <w:rsid w:val="00955D65"/>
    <w:rsid w:val="00955FA7"/>
    <w:rsid w:val="00956105"/>
    <w:rsid w:val="009566B6"/>
    <w:rsid w:val="00956D5F"/>
    <w:rsid w:val="00957099"/>
    <w:rsid w:val="009574F5"/>
    <w:rsid w:val="00957678"/>
    <w:rsid w:val="00957C07"/>
    <w:rsid w:val="00957C26"/>
    <w:rsid w:val="00957C3F"/>
    <w:rsid w:val="00957D78"/>
    <w:rsid w:val="00957E69"/>
    <w:rsid w:val="00960698"/>
    <w:rsid w:val="0096070C"/>
    <w:rsid w:val="00961290"/>
    <w:rsid w:val="00961519"/>
    <w:rsid w:val="009615F6"/>
    <w:rsid w:val="00961C27"/>
    <w:rsid w:val="00963B21"/>
    <w:rsid w:val="00965AEA"/>
    <w:rsid w:val="00966AB8"/>
    <w:rsid w:val="00966D89"/>
    <w:rsid w:val="00967624"/>
    <w:rsid w:val="00970E7F"/>
    <w:rsid w:val="009716D9"/>
    <w:rsid w:val="009726AC"/>
    <w:rsid w:val="009728AA"/>
    <w:rsid w:val="009730D1"/>
    <w:rsid w:val="00973661"/>
    <w:rsid w:val="00973882"/>
    <w:rsid w:val="009740E5"/>
    <w:rsid w:val="00974A7E"/>
    <w:rsid w:val="00974BE0"/>
    <w:rsid w:val="0097565D"/>
    <w:rsid w:val="00975FD7"/>
    <w:rsid w:val="009764D4"/>
    <w:rsid w:val="009767BC"/>
    <w:rsid w:val="009769FE"/>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CA9"/>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1822"/>
    <w:rsid w:val="00992C72"/>
    <w:rsid w:val="00993790"/>
    <w:rsid w:val="00993BE3"/>
    <w:rsid w:val="00994329"/>
    <w:rsid w:val="009948DD"/>
    <w:rsid w:val="0099522C"/>
    <w:rsid w:val="00996ECC"/>
    <w:rsid w:val="009974CF"/>
    <w:rsid w:val="009978B9"/>
    <w:rsid w:val="009A0323"/>
    <w:rsid w:val="009A0AEC"/>
    <w:rsid w:val="009A0BB6"/>
    <w:rsid w:val="009A0EAA"/>
    <w:rsid w:val="009A185E"/>
    <w:rsid w:val="009A1AAF"/>
    <w:rsid w:val="009A1E82"/>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3E2"/>
    <w:rsid w:val="009B251E"/>
    <w:rsid w:val="009B303B"/>
    <w:rsid w:val="009B34E8"/>
    <w:rsid w:val="009B36E3"/>
    <w:rsid w:val="009B57F8"/>
    <w:rsid w:val="009B5E6C"/>
    <w:rsid w:val="009B68B6"/>
    <w:rsid w:val="009B6CF9"/>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3A22"/>
    <w:rsid w:val="009C4A2C"/>
    <w:rsid w:val="009C5004"/>
    <w:rsid w:val="009C53E5"/>
    <w:rsid w:val="009C6239"/>
    <w:rsid w:val="009C6267"/>
    <w:rsid w:val="009C6350"/>
    <w:rsid w:val="009C6970"/>
    <w:rsid w:val="009C6A0B"/>
    <w:rsid w:val="009C72E8"/>
    <w:rsid w:val="009C7619"/>
    <w:rsid w:val="009C7770"/>
    <w:rsid w:val="009D0050"/>
    <w:rsid w:val="009D0A4F"/>
    <w:rsid w:val="009D1A04"/>
    <w:rsid w:val="009D2027"/>
    <w:rsid w:val="009D24DF"/>
    <w:rsid w:val="009D2E39"/>
    <w:rsid w:val="009D3180"/>
    <w:rsid w:val="009D3ABB"/>
    <w:rsid w:val="009D3AF0"/>
    <w:rsid w:val="009D4519"/>
    <w:rsid w:val="009D4539"/>
    <w:rsid w:val="009D4771"/>
    <w:rsid w:val="009D47FB"/>
    <w:rsid w:val="009D4A82"/>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297A"/>
    <w:rsid w:val="009F2FBD"/>
    <w:rsid w:val="009F3466"/>
    <w:rsid w:val="009F4134"/>
    <w:rsid w:val="009F5A22"/>
    <w:rsid w:val="009F5F2F"/>
    <w:rsid w:val="009F7A19"/>
    <w:rsid w:val="00A0003A"/>
    <w:rsid w:val="00A000FB"/>
    <w:rsid w:val="00A00319"/>
    <w:rsid w:val="00A0031E"/>
    <w:rsid w:val="00A005CA"/>
    <w:rsid w:val="00A00BC5"/>
    <w:rsid w:val="00A019D2"/>
    <w:rsid w:val="00A02057"/>
    <w:rsid w:val="00A022BD"/>
    <w:rsid w:val="00A024C1"/>
    <w:rsid w:val="00A02703"/>
    <w:rsid w:val="00A027D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6FF"/>
    <w:rsid w:val="00A07882"/>
    <w:rsid w:val="00A10D6B"/>
    <w:rsid w:val="00A130BF"/>
    <w:rsid w:val="00A147A5"/>
    <w:rsid w:val="00A14D5E"/>
    <w:rsid w:val="00A14D7F"/>
    <w:rsid w:val="00A14FC2"/>
    <w:rsid w:val="00A15538"/>
    <w:rsid w:val="00A16A3B"/>
    <w:rsid w:val="00A17940"/>
    <w:rsid w:val="00A17967"/>
    <w:rsid w:val="00A2002C"/>
    <w:rsid w:val="00A202E7"/>
    <w:rsid w:val="00A204E1"/>
    <w:rsid w:val="00A20C91"/>
    <w:rsid w:val="00A2133B"/>
    <w:rsid w:val="00A2166B"/>
    <w:rsid w:val="00A21EE9"/>
    <w:rsid w:val="00A26AF8"/>
    <w:rsid w:val="00A26D60"/>
    <w:rsid w:val="00A27164"/>
    <w:rsid w:val="00A276E2"/>
    <w:rsid w:val="00A276FE"/>
    <w:rsid w:val="00A27713"/>
    <w:rsid w:val="00A30285"/>
    <w:rsid w:val="00A304B7"/>
    <w:rsid w:val="00A30616"/>
    <w:rsid w:val="00A30AD3"/>
    <w:rsid w:val="00A30CE2"/>
    <w:rsid w:val="00A32193"/>
    <w:rsid w:val="00A32357"/>
    <w:rsid w:val="00A32713"/>
    <w:rsid w:val="00A32C02"/>
    <w:rsid w:val="00A34F5E"/>
    <w:rsid w:val="00A35226"/>
    <w:rsid w:val="00A35C9A"/>
    <w:rsid w:val="00A35D78"/>
    <w:rsid w:val="00A35E21"/>
    <w:rsid w:val="00A36BFA"/>
    <w:rsid w:val="00A3790D"/>
    <w:rsid w:val="00A40773"/>
    <w:rsid w:val="00A40880"/>
    <w:rsid w:val="00A40E7D"/>
    <w:rsid w:val="00A429F7"/>
    <w:rsid w:val="00A42B13"/>
    <w:rsid w:val="00A43592"/>
    <w:rsid w:val="00A43BDD"/>
    <w:rsid w:val="00A449B3"/>
    <w:rsid w:val="00A453F8"/>
    <w:rsid w:val="00A45535"/>
    <w:rsid w:val="00A45C6B"/>
    <w:rsid w:val="00A46BCE"/>
    <w:rsid w:val="00A4708B"/>
    <w:rsid w:val="00A47310"/>
    <w:rsid w:val="00A4750B"/>
    <w:rsid w:val="00A50DEF"/>
    <w:rsid w:val="00A52AA1"/>
    <w:rsid w:val="00A5319C"/>
    <w:rsid w:val="00A533F5"/>
    <w:rsid w:val="00A53BD0"/>
    <w:rsid w:val="00A53C06"/>
    <w:rsid w:val="00A53C21"/>
    <w:rsid w:val="00A53E80"/>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77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E1F"/>
    <w:rsid w:val="00A7289B"/>
    <w:rsid w:val="00A738D9"/>
    <w:rsid w:val="00A73B5E"/>
    <w:rsid w:val="00A74260"/>
    <w:rsid w:val="00A74536"/>
    <w:rsid w:val="00A7494A"/>
    <w:rsid w:val="00A7496F"/>
    <w:rsid w:val="00A75655"/>
    <w:rsid w:val="00A756FE"/>
    <w:rsid w:val="00A76172"/>
    <w:rsid w:val="00A76D8D"/>
    <w:rsid w:val="00A77301"/>
    <w:rsid w:val="00A77AC5"/>
    <w:rsid w:val="00A8132D"/>
    <w:rsid w:val="00A81ABC"/>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778"/>
    <w:rsid w:val="00AC0EAF"/>
    <w:rsid w:val="00AC1114"/>
    <w:rsid w:val="00AC1141"/>
    <w:rsid w:val="00AC1175"/>
    <w:rsid w:val="00AC133B"/>
    <w:rsid w:val="00AC158C"/>
    <w:rsid w:val="00AC21C0"/>
    <w:rsid w:val="00AC3387"/>
    <w:rsid w:val="00AC41E6"/>
    <w:rsid w:val="00AC4683"/>
    <w:rsid w:val="00AC5572"/>
    <w:rsid w:val="00AC58D1"/>
    <w:rsid w:val="00AC64FD"/>
    <w:rsid w:val="00AC7437"/>
    <w:rsid w:val="00AC75C5"/>
    <w:rsid w:val="00AC7861"/>
    <w:rsid w:val="00AD165C"/>
    <w:rsid w:val="00AD16A0"/>
    <w:rsid w:val="00AD1FB4"/>
    <w:rsid w:val="00AD21BF"/>
    <w:rsid w:val="00AD336D"/>
    <w:rsid w:val="00AD3B50"/>
    <w:rsid w:val="00AD4687"/>
    <w:rsid w:val="00AD486B"/>
    <w:rsid w:val="00AD5908"/>
    <w:rsid w:val="00AD6B6D"/>
    <w:rsid w:val="00AD6B81"/>
    <w:rsid w:val="00AE0325"/>
    <w:rsid w:val="00AE1496"/>
    <w:rsid w:val="00AE1A96"/>
    <w:rsid w:val="00AE1B76"/>
    <w:rsid w:val="00AE2FE7"/>
    <w:rsid w:val="00AE3D74"/>
    <w:rsid w:val="00AE412C"/>
    <w:rsid w:val="00AE4753"/>
    <w:rsid w:val="00AE487E"/>
    <w:rsid w:val="00AE4B1F"/>
    <w:rsid w:val="00AE4C0A"/>
    <w:rsid w:val="00AE4C37"/>
    <w:rsid w:val="00AE54B6"/>
    <w:rsid w:val="00AE5FAD"/>
    <w:rsid w:val="00AE6554"/>
    <w:rsid w:val="00AE7072"/>
    <w:rsid w:val="00AE70F1"/>
    <w:rsid w:val="00AE70FF"/>
    <w:rsid w:val="00AE79CB"/>
    <w:rsid w:val="00AE7E89"/>
    <w:rsid w:val="00AF04CD"/>
    <w:rsid w:val="00AF07BF"/>
    <w:rsid w:val="00AF0824"/>
    <w:rsid w:val="00AF0B95"/>
    <w:rsid w:val="00AF1234"/>
    <w:rsid w:val="00AF184A"/>
    <w:rsid w:val="00AF2153"/>
    <w:rsid w:val="00AF24ED"/>
    <w:rsid w:val="00AF263D"/>
    <w:rsid w:val="00AF2709"/>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68CE"/>
    <w:rsid w:val="00B075C5"/>
    <w:rsid w:val="00B07BB0"/>
    <w:rsid w:val="00B109B5"/>
    <w:rsid w:val="00B112E1"/>
    <w:rsid w:val="00B117B8"/>
    <w:rsid w:val="00B12593"/>
    <w:rsid w:val="00B13A41"/>
    <w:rsid w:val="00B14161"/>
    <w:rsid w:val="00B14A1C"/>
    <w:rsid w:val="00B16523"/>
    <w:rsid w:val="00B17858"/>
    <w:rsid w:val="00B20090"/>
    <w:rsid w:val="00B206E6"/>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1A9"/>
    <w:rsid w:val="00B264EA"/>
    <w:rsid w:val="00B26B7F"/>
    <w:rsid w:val="00B27AFE"/>
    <w:rsid w:val="00B301C7"/>
    <w:rsid w:val="00B3055B"/>
    <w:rsid w:val="00B318C2"/>
    <w:rsid w:val="00B3284B"/>
    <w:rsid w:val="00B32BF1"/>
    <w:rsid w:val="00B331FC"/>
    <w:rsid w:val="00B33E7B"/>
    <w:rsid w:val="00B341A8"/>
    <w:rsid w:val="00B34337"/>
    <w:rsid w:val="00B35559"/>
    <w:rsid w:val="00B3558F"/>
    <w:rsid w:val="00B355ED"/>
    <w:rsid w:val="00B358EC"/>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4AAB"/>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53A"/>
    <w:rsid w:val="00B568EF"/>
    <w:rsid w:val="00B56ADF"/>
    <w:rsid w:val="00B56F34"/>
    <w:rsid w:val="00B5708C"/>
    <w:rsid w:val="00B57390"/>
    <w:rsid w:val="00B60369"/>
    <w:rsid w:val="00B61458"/>
    <w:rsid w:val="00B61D2A"/>
    <w:rsid w:val="00B62194"/>
    <w:rsid w:val="00B62258"/>
    <w:rsid w:val="00B627AA"/>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367B"/>
    <w:rsid w:val="00B74230"/>
    <w:rsid w:val="00B744BA"/>
    <w:rsid w:val="00B74523"/>
    <w:rsid w:val="00B747DA"/>
    <w:rsid w:val="00B74B82"/>
    <w:rsid w:val="00B74BBB"/>
    <w:rsid w:val="00B74DC6"/>
    <w:rsid w:val="00B74E0D"/>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22F2"/>
    <w:rsid w:val="00B93F45"/>
    <w:rsid w:val="00B94CFB"/>
    <w:rsid w:val="00B95682"/>
    <w:rsid w:val="00B95853"/>
    <w:rsid w:val="00B95D25"/>
    <w:rsid w:val="00B96244"/>
    <w:rsid w:val="00B9661B"/>
    <w:rsid w:val="00B97602"/>
    <w:rsid w:val="00B977AE"/>
    <w:rsid w:val="00B97C51"/>
    <w:rsid w:val="00B97CBA"/>
    <w:rsid w:val="00BA01A9"/>
    <w:rsid w:val="00BA0600"/>
    <w:rsid w:val="00BA07DD"/>
    <w:rsid w:val="00BA114F"/>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165A"/>
    <w:rsid w:val="00BC23F7"/>
    <w:rsid w:val="00BC2BD7"/>
    <w:rsid w:val="00BC417B"/>
    <w:rsid w:val="00BC4BCB"/>
    <w:rsid w:val="00BC5876"/>
    <w:rsid w:val="00BC5EFA"/>
    <w:rsid w:val="00BC6643"/>
    <w:rsid w:val="00BC7251"/>
    <w:rsid w:val="00BC7E84"/>
    <w:rsid w:val="00BD01F6"/>
    <w:rsid w:val="00BD0710"/>
    <w:rsid w:val="00BD1758"/>
    <w:rsid w:val="00BD3308"/>
    <w:rsid w:val="00BD3F96"/>
    <w:rsid w:val="00BD56F2"/>
    <w:rsid w:val="00BD62E8"/>
    <w:rsid w:val="00BE01EF"/>
    <w:rsid w:val="00BE12B4"/>
    <w:rsid w:val="00BE1768"/>
    <w:rsid w:val="00BE17E6"/>
    <w:rsid w:val="00BE1823"/>
    <w:rsid w:val="00BE1AD0"/>
    <w:rsid w:val="00BE2164"/>
    <w:rsid w:val="00BE25D0"/>
    <w:rsid w:val="00BE29FD"/>
    <w:rsid w:val="00BE3281"/>
    <w:rsid w:val="00BE3E27"/>
    <w:rsid w:val="00BE4500"/>
    <w:rsid w:val="00BE4F7A"/>
    <w:rsid w:val="00BE563C"/>
    <w:rsid w:val="00BE5A90"/>
    <w:rsid w:val="00BE603D"/>
    <w:rsid w:val="00BE694C"/>
    <w:rsid w:val="00BE6E4E"/>
    <w:rsid w:val="00BE6FD0"/>
    <w:rsid w:val="00BF1186"/>
    <w:rsid w:val="00BF1589"/>
    <w:rsid w:val="00BF3140"/>
    <w:rsid w:val="00BF42EB"/>
    <w:rsid w:val="00BF51C0"/>
    <w:rsid w:val="00BF53EF"/>
    <w:rsid w:val="00BF567D"/>
    <w:rsid w:val="00BF6756"/>
    <w:rsid w:val="00BF68F6"/>
    <w:rsid w:val="00BF7C82"/>
    <w:rsid w:val="00C006BE"/>
    <w:rsid w:val="00C01981"/>
    <w:rsid w:val="00C02C0C"/>
    <w:rsid w:val="00C03B4C"/>
    <w:rsid w:val="00C04E68"/>
    <w:rsid w:val="00C054CE"/>
    <w:rsid w:val="00C06229"/>
    <w:rsid w:val="00C10104"/>
    <w:rsid w:val="00C104C7"/>
    <w:rsid w:val="00C10809"/>
    <w:rsid w:val="00C1123E"/>
    <w:rsid w:val="00C11793"/>
    <w:rsid w:val="00C1228E"/>
    <w:rsid w:val="00C135C4"/>
    <w:rsid w:val="00C137A1"/>
    <w:rsid w:val="00C13C1F"/>
    <w:rsid w:val="00C13E62"/>
    <w:rsid w:val="00C13F0D"/>
    <w:rsid w:val="00C14D8F"/>
    <w:rsid w:val="00C1536D"/>
    <w:rsid w:val="00C169A1"/>
    <w:rsid w:val="00C16BE6"/>
    <w:rsid w:val="00C17B90"/>
    <w:rsid w:val="00C17C31"/>
    <w:rsid w:val="00C17F52"/>
    <w:rsid w:val="00C20704"/>
    <w:rsid w:val="00C20A66"/>
    <w:rsid w:val="00C20DC9"/>
    <w:rsid w:val="00C20DFD"/>
    <w:rsid w:val="00C214C6"/>
    <w:rsid w:val="00C217F6"/>
    <w:rsid w:val="00C2336F"/>
    <w:rsid w:val="00C23E8B"/>
    <w:rsid w:val="00C24B85"/>
    <w:rsid w:val="00C24D2C"/>
    <w:rsid w:val="00C2527F"/>
    <w:rsid w:val="00C26301"/>
    <w:rsid w:val="00C26A4D"/>
    <w:rsid w:val="00C26CE5"/>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300"/>
    <w:rsid w:val="00C42B37"/>
    <w:rsid w:val="00C448CD"/>
    <w:rsid w:val="00C459A4"/>
    <w:rsid w:val="00C4685D"/>
    <w:rsid w:val="00C5144D"/>
    <w:rsid w:val="00C51AD7"/>
    <w:rsid w:val="00C51EA2"/>
    <w:rsid w:val="00C522B5"/>
    <w:rsid w:val="00C52421"/>
    <w:rsid w:val="00C533D7"/>
    <w:rsid w:val="00C5365D"/>
    <w:rsid w:val="00C5368D"/>
    <w:rsid w:val="00C5382D"/>
    <w:rsid w:val="00C5499D"/>
    <w:rsid w:val="00C54D86"/>
    <w:rsid w:val="00C54EF1"/>
    <w:rsid w:val="00C54F2D"/>
    <w:rsid w:val="00C558D0"/>
    <w:rsid w:val="00C564F3"/>
    <w:rsid w:val="00C56A9D"/>
    <w:rsid w:val="00C60BD0"/>
    <w:rsid w:val="00C61141"/>
    <w:rsid w:val="00C61809"/>
    <w:rsid w:val="00C61F51"/>
    <w:rsid w:val="00C61FD2"/>
    <w:rsid w:val="00C622A5"/>
    <w:rsid w:val="00C624F0"/>
    <w:rsid w:val="00C63D5D"/>
    <w:rsid w:val="00C6409C"/>
    <w:rsid w:val="00C6470E"/>
    <w:rsid w:val="00C64EA1"/>
    <w:rsid w:val="00C65F24"/>
    <w:rsid w:val="00C66393"/>
    <w:rsid w:val="00C66A0C"/>
    <w:rsid w:val="00C67415"/>
    <w:rsid w:val="00C67B7E"/>
    <w:rsid w:val="00C70911"/>
    <w:rsid w:val="00C709CC"/>
    <w:rsid w:val="00C70DC7"/>
    <w:rsid w:val="00C716DB"/>
    <w:rsid w:val="00C7175B"/>
    <w:rsid w:val="00C71E64"/>
    <w:rsid w:val="00C72DAD"/>
    <w:rsid w:val="00C72E6C"/>
    <w:rsid w:val="00C74FFC"/>
    <w:rsid w:val="00C7537A"/>
    <w:rsid w:val="00C75F23"/>
    <w:rsid w:val="00C760A2"/>
    <w:rsid w:val="00C7625F"/>
    <w:rsid w:val="00C803FA"/>
    <w:rsid w:val="00C80718"/>
    <w:rsid w:val="00C80E05"/>
    <w:rsid w:val="00C81566"/>
    <w:rsid w:val="00C8164A"/>
    <w:rsid w:val="00C817F8"/>
    <w:rsid w:val="00C81924"/>
    <w:rsid w:val="00C81A7D"/>
    <w:rsid w:val="00C81FBF"/>
    <w:rsid w:val="00C82281"/>
    <w:rsid w:val="00C833A6"/>
    <w:rsid w:val="00C84423"/>
    <w:rsid w:val="00C84977"/>
    <w:rsid w:val="00C85C22"/>
    <w:rsid w:val="00C8663E"/>
    <w:rsid w:val="00C8733F"/>
    <w:rsid w:val="00C8768E"/>
    <w:rsid w:val="00C8786C"/>
    <w:rsid w:val="00C879C2"/>
    <w:rsid w:val="00C879CA"/>
    <w:rsid w:val="00C9014C"/>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B758F"/>
    <w:rsid w:val="00CC00D6"/>
    <w:rsid w:val="00CC074F"/>
    <w:rsid w:val="00CC1326"/>
    <w:rsid w:val="00CC1907"/>
    <w:rsid w:val="00CC1AA4"/>
    <w:rsid w:val="00CC2BE2"/>
    <w:rsid w:val="00CC2D5A"/>
    <w:rsid w:val="00CC3433"/>
    <w:rsid w:val="00CC3A28"/>
    <w:rsid w:val="00CC3D70"/>
    <w:rsid w:val="00CC419E"/>
    <w:rsid w:val="00CC4A7B"/>
    <w:rsid w:val="00CC4AF1"/>
    <w:rsid w:val="00CC5079"/>
    <w:rsid w:val="00CC5278"/>
    <w:rsid w:val="00CC5922"/>
    <w:rsid w:val="00CC758D"/>
    <w:rsid w:val="00CC76EC"/>
    <w:rsid w:val="00CC7938"/>
    <w:rsid w:val="00CC7F1D"/>
    <w:rsid w:val="00CD0F3A"/>
    <w:rsid w:val="00CD0F9F"/>
    <w:rsid w:val="00CD1DE5"/>
    <w:rsid w:val="00CD22D9"/>
    <w:rsid w:val="00CD2759"/>
    <w:rsid w:val="00CD328E"/>
    <w:rsid w:val="00CD32B5"/>
    <w:rsid w:val="00CD3615"/>
    <w:rsid w:val="00CD4A57"/>
    <w:rsid w:val="00CD5310"/>
    <w:rsid w:val="00CD596C"/>
    <w:rsid w:val="00CD59F8"/>
    <w:rsid w:val="00CD6D70"/>
    <w:rsid w:val="00CD70F9"/>
    <w:rsid w:val="00CD7C75"/>
    <w:rsid w:val="00CE0423"/>
    <w:rsid w:val="00CE0AE0"/>
    <w:rsid w:val="00CE0AEF"/>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3FB7"/>
    <w:rsid w:val="00CF4A3D"/>
    <w:rsid w:val="00CF4D03"/>
    <w:rsid w:val="00CF4E6B"/>
    <w:rsid w:val="00CF5E44"/>
    <w:rsid w:val="00CF6066"/>
    <w:rsid w:val="00CF6700"/>
    <w:rsid w:val="00CF6C34"/>
    <w:rsid w:val="00CF7383"/>
    <w:rsid w:val="00CF7639"/>
    <w:rsid w:val="00CF7B20"/>
    <w:rsid w:val="00CF7DBA"/>
    <w:rsid w:val="00D007FB"/>
    <w:rsid w:val="00D00858"/>
    <w:rsid w:val="00D00C60"/>
    <w:rsid w:val="00D01269"/>
    <w:rsid w:val="00D01BF7"/>
    <w:rsid w:val="00D01CD8"/>
    <w:rsid w:val="00D03C11"/>
    <w:rsid w:val="00D03C51"/>
    <w:rsid w:val="00D03FE8"/>
    <w:rsid w:val="00D03FF6"/>
    <w:rsid w:val="00D049EE"/>
    <w:rsid w:val="00D04B78"/>
    <w:rsid w:val="00D04BEF"/>
    <w:rsid w:val="00D05740"/>
    <w:rsid w:val="00D05AE6"/>
    <w:rsid w:val="00D061FB"/>
    <w:rsid w:val="00D065DE"/>
    <w:rsid w:val="00D06AE9"/>
    <w:rsid w:val="00D06FB2"/>
    <w:rsid w:val="00D10D23"/>
    <w:rsid w:val="00D11129"/>
    <w:rsid w:val="00D114D0"/>
    <w:rsid w:val="00D126E2"/>
    <w:rsid w:val="00D12D37"/>
    <w:rsid w:val="00D1380C"/>
    <w:rsid w:val="00D13A4C"/>
    <w:rsid w:val="00D14015"/>
    <w:rsid w:val="00D1430A"/>
    <w:rsid w:val="00D145F0"/>
    <w:rsid w:val="00D14A29"/>
    <w:rsid w:val="00D14C44"/>
    <w:rsid w:val="00D161CF"/>
    <w:rsid w:val="00D164B4"/>
    <w:rsid w:val="00D16626"/>
    <w:rsid w:val="00D16B95"/>
    <w:rsid w:val="00D16C37"/>
    <w:rsid w:val="00D20171"/>
    <w:rsid w:val="00D2026D"/>
    <w:rsid w:val="00D2101A"/>
    <w:rsid w:val="00D21B03"/>
    <w:rsid w:val="00D21DAC"/>
    <w:rsid w:val="00D21E73"/>
    <w:rsid w:val="00D21F23"/>
    <w:rsid w:val="00D228A0"/>
    <w:rsid w:val="00D23396"/>
    <w:rsid w:val="00D23523"/>
    <w:rsid w:val="00D236D1"/>
    <w:rsid w:val="00D23A38"/>
    <w:rsid w:val="00D2440C"/>
    <w:rsid w:val="00D24CFA"/>
    <w:rsid w:val="00D260ED"/>
    <w:rsid w:val="00D273C2"/>
    <w:rsid w:val="00D27510"/>
    <w:rsid w:val="00D27B69"/>
    <w:rsid w:val="00D3026A"/>
    <w:rsid w:val="00D305EE"/>
    <w:rsid w:val="00D31127"/>
    <w:rsid w:val="00D31869"/>
    <w:rsid w:val="00D32AA6"/>
    <w:rsid w:val="00D332ED"/>
    <w:rsid w:val="00D34674"/>
    <w:rsid w:val="00D34D2C"/>
    <w:rsid w:val="00D376B9"/>
    <w:rsid w:val="00D401F6"/>
    <w:rsid w:val="00D40784"/>
    <w:rsid w:val="00D408B9"/>
    <w:rsid w:val="00D41130"/>
    <w:rsid w:val="00D41234"/>
    <w:rsid w:val="00D4200B"/>
    <w:rsid w:val="00D42017"/>
    <w:rsid w:val="00D421D0"/>
    <w:rsid w:val="00D43853"/>
    <w:rsid w:val="00D44827"/>
    <w:rsid w:val="00D44AB7"/>
    <w:rsid w:val="00D44F2E"/>
    <w:rsid w:val="00D457ED"/>
    <w:rsid w:val="00D47536"/>
    <w:rsid w:val="00D47655"/>
    <w:rsid w:val="00D50B02"/>
    <w:rsid w:val="00D53DE4"/>
    <w:rsid w:val="00D53E09"/>
    <w:rsid w:val="00D5449A"/>
    <w:rsid w:val="00D55108"/>
    <w:rsid w:val="00D55B5A"/>
    <w:rsid w:val="00D56C90"/>
    <w:rsid w:val="00D6091F"/>
    <w:rsid w:val="00D60E8D"/>
    <w:rsid w:val="00D6106E"/>
    <w:rsid w:val="00D6147E"/>
    <w:rsid w:val="00D614CE"/>
    <w:rsid w:val="00D62110"/>
    <w:rsid w:val="00D6226E"/>
    <w:rsid w:val="00D625DC"/>
    <w:rsid w:val="00D628C9"/>
    <w:rsid w:val="00D628F3"/>
    <w:rsid w:val="00D62DC9"/>
    <w:rsid w:val="00D62F1D"/>
    <w:rsid w:val="00D63865"/>
    <w:rsid w:val="00D65243"/>
    <w:rsid w:val="00D65AA6"/>
    <w:rsid w:val="00D65D7D"/>
    <w:rsid w:val="00D660ED"/>
    <w:rsid w:val="00D6684F"/>
    <w:rsid w:val="00D66B68"/>
    <w:rsid w:val="00D67A6B"/>
    <w:rsid w:val="00D67DD8"/>
    <w:rsid w:val="00D67F31"/>
    <w:rsid w:val="00D70064"/>
    <w:rsid w:val="00D714F3"/>
    <w:rsid w:val="00D71756"/>
    <w:rsid w:val="00D72B9E"/>
    <w:rsid w:val="00D72E19"/>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2EF1"/>
    <w:rsid w:val="00D854C7"/>
    <w:rsid w:val="00D85D7E"/>
    <w:rsid w:val="00D86042"/>
    <w:rsid w:val="00D8610F"/>
    <w:rsid w:val="00D861BE"/>
    <w:rsid w:val="00D8664C"/>
    <w:rsid w:val="00D86C4D"/>
    <w:rsid w:val="00D877D5"/>
    <w:rsid w:val="00D87D31"/>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5EFC"/>
    <w:rsid w:val="00DA61B6"/>
    <w:rsid w:val="00DA6212"/>
    <w:rsid w:val="00DA67F1"/>
    <w:rsid w:val="00DA69AA"/>
    <w:rsid w:val="00DA71A6"/>
    <w:rsid w:val="00DA79CC"/>
    <w:rsid w:val="00DA7EB3"/>
    <w:rsid w:val="00DB0492"/>
    <w:rsid w:val="00DB0C73"/>
    <w:rsid w:val="00DB187F"/>
    <w:rsid w:val="00DB24B0"/>
    <w:rsid w:val="00DB2BE4"/>
    <w:rsid w:val="00DB351F"/>
    <w:rsid w:val="00DB3738"/>
    <w:rsid w:val="00DB40D0"/>
    <w:rsid w:val="00DB463A"/>
    <w:rsid w:val="00DB48DF"/>
    <w:rsid w:val="00DB4C36"/>
    <w:rsid w:val="00DB5449"/>
    <w:rsid w:val="00DB599F"/>
    <w:rsid w:val="00DB5D04"/>
    <w:rsid w:val="00DB5FAC"/>
    <w:rsid w:val="00DB6789"/>
    <w:rsid w:val="00DB6A9E"/>
    <w:rsid w:val="00DC391B"/>
    <w:rsid w:val="00DC452C"/>
    <w:rsid w:val="00DC4AF6"/>
    <w:rsid w:val="00DC4ECE"/>
    <w:rsid w:val="00DC59B7"/>
    <w:rsid w:val="00DC5E78"/>
    <w:rsid w:val="00DC611F"/>
    <w:rsid w:val="00DC67F7"/>
    <w:rsid w:val="00DC6E91"/>
    <w:rsid w:val="00DC7135"/>
    <w:rsid w:val="00DD0257"/>
    <w:rsid w:val="00DD05AB"/>
    <w:rsid w:val="00DD0944"/>
    <w:rsid w:val="00DD0FC4"/>
    <w:rsid w:val="00DD158F"/>
    <w:rsid w:val="00DD18F6"/>
    <w:rsid w:val="00DD1ACA"/>
    <w:rsid w:val="00DD2832"/>
    <w:rsid w:val="00DD2B77"/>
    <w:rsid w:val="00DD4136"/>
    <w:rsid w:val="00DD559E"/>
    <w:rsid w:val="00DD67A2"/>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6CF2"/>
    <w:rsid w:val="00DE7A05"/>
    <w:rsid w:val="00DF00CB"/>
    <w:rsid w:val="00DF05E4"/>
    <w:rsid w:val="00DF0998"/>
    <w:rsid w:val="00DF168D"/>
    <w:rsid w:val="00DF18A4"/>
    <w:rsid w:val="00DF1E48"/>
    <w:rsid w:val="00DF22D5"/>
    <w:rsid w:val="00DF317D"/>
    <w:rsid w:val="00DF37DD"/>
    <w:rsid w:val="00DF5277"/>
    <w:rsid w:val="00DF52B9"/>
    <w:rsid w:val="00DF5581"/>
    <w:rsid w:val="00DF5834"/>
    <w:rsid w:val="00DF5DDD"/>
    <w:rsid w:val="00DF6230"/>
    <w:rsid w:val="00DF66BD"/>
    <w:rsid w:val="00DF6E87"/>
    <w:rsid w:val="00DF71B3"/>
    <w:rsid w:val="00DF7911"/>
    <w:rsid w:val="00DF7A6D"/>
    <w:rsid w:val="00DF7D4B"/>
    <w:rsid w:val="00E0040C"/>
    <w:rsid w:val="00E007B8"/>
    <w:rsid w:val="00E00C9E"/>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B7E"/>
    <w:rsid w:val="00E10C66"/>
    <w:rsid w:val="00E11AD6"/>
    <w:rsid w:val="00E13392"/>
    <w:rsid w:val="00E134C2"/>
    <w:rsid w:val="00E14C57"/>
    <w:rsid w:val="00E1584B"/>
    <w:rsid w:val="00E15990"/>
    <w:rsid w:val="00E163D8"/>
    <w:rsid w:val="00E16ADE"/>
    <w:rsid w:val="00E16CFB"/>
    <w:rsid w:val="00E1704F"/>
    <w:rsid w:val="00E178F0"/>
    <w:rsid w:val="00E17A73"/>
    <w:rsid w:val="00E17BB3"/>
    <w:rsid w:val="00E203D9"/>
    <w:rsid w:val="00E20498"/>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5AE"/>
    <w:rsid w:val="00E26A6E"/>
    <w:rsid w:val="00E27468"/>
    <w:rsid w:val="00E27705"/>
    <w:rsid w:val="00E27FA5"/>
    <w:rsid w:val="00E300C9"/>
    <w:rsid w:val="00E31987"/>
    <w:rsid w:val="00E3312B"/>
    <w:rsid w:val="00E33AE3"/>
    <w:rsid w:val="00E33C89"/>
    <w:rsid w:val="00E341C7"/>
    <w:rsid w:val="00E35228"/>
    <w:rsid w:val="00E3660D"/>
    <w:rsid w:val="00E37650"/>
    <w:rsid w:val="00E407B1"/>
    <w:rsid w:val="00E40AA6"/>
    <w:rsid w:val="00E41148"/>
    <w:rsid w:val="00E417FF"/>
    <w:rsid w:val="00E41885"/>
    <w:rsid w:val="00E41945"/>
    <w:rsid w:val="00E41996"/>
    <w:rsid w:val="00E42B5D"/>
    <w:rsid w:val="00E42DB2"/>
    <w:rsid w:val="00E43950"/>
    <w:rsid w:val="00E43F8A"/>
    <w:rsid w:val="00E4427A"/>
    <w:rsid w:val="00E45379"/>
    <w:rsid w:val="00E45699"/>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638F"/>
    <w:rsid w:val="00E6740D"/>
    <w:rsid w:val="00E67FF1"/>
    <w:rsid w:val="00E711B1"/>
    <w:rsid w:val="00E7283F"/>
    <w:rsid w:val="00E73068"/>
    <w:rsid w:val="00E74D27"/>
    <w:rsid w:val="00E74E78"/>
    <w:rsid w:val="00E7546A"/>
    <w:rsid w:val="00E757F9"/>
    <w:rsid w:val="00E76839"/>
    <w:rsid w:val="00E77BC6"/>
    <w:rsid w:val="00E805F5"/>
    <w:rsid w:val="00E81029"/>
    <w:rsid w:val="00E81E29"/>
    <w:rsid w:val="00E8292B"/>
    <w:rsid w:val="00E83888"/>
    <w:rsid w:val="00E83A71"/>
    <w:rsid w:val="00E83D67"/>
    <w:rsid w:val="00E83EA2"/>
    <w:rsid w:val="00E84719"/>
    <w:rsid w:val="00E8575A"/>
    <w:rsid w:val="00E8614E"/>
    <w:rsid w:val="00E8615C"/>
    <w:rsid w:val="00E8617F"/>
    <w:rsid w:val="00E86389"/>
    <w:rsid w:val="00E866EF"/>
    <w:rsid w:val="00E86772"/>
    <w:rsid w:val="00E867D7"/>
    <w:rsid w:val="00E86973"/>
    <w:rsid w:val="00E87354"/>
    <w:rsid w:val="00E875B3"/>
    <w:rsid w:val="00E87649"/>
    <w:rsid w:val="00E901EA"/>
    <w:rsid w:val="00E90529"/>
    <w:rsid w:val="00E90829"/>
    <w:rsid w:val="00E9198A"/>
    <w:rsid w:val="00E925AE"/>
    <w:rsid w:val="00E92C62"/>
    <w:rsid w:val="00E92D9C"/>
    <w:rsid w:val="00E93DB3"/>
    <w:rsid w:val="00E94742"/>
    <w:rsid w:val="00E95428"/>
    <w:rsid w:val="00E9719A"/>
    <w:rsid w:val="00E97A12"/>
    <w:rsid w:val="00EA09E0"/>
    <w:rsid w:val="00EA28C4"/>
    <w:rsid w:val="00EA2E31"/>
    <w:rsid w:val="00EA2F3D"/>
    <w:rsid w:val="00EA3D60"/>
    <w:rsid w:val="00EA42B7"/>
    <w:rsid w:val="00EA603B"/>
    <w:rsid w:val="00EA63BF"/>
    <w:rsid w:val="00EA69A7"/>
    <w:rsid w:val="00EA7FB8"/>
    <w:rsid w:val="00EB031F"/>
    <w:rsid w:val="00EB03E7"/>
    <w:rsid w:val="00EB0745"/>
    <w:rsid w:val="00EB103C"/>
    <w:rsid w:val="00EB200D"/>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6C"/>
    <w:rsid w:val="00EC3CF5"/>
    <w:rsid w:val="00EC3E62"/>
    <w:rsid w:val="00EC4158"/>
    <w:rsid w:val="00EC4C0B"/>
    <w:rsid w:val="00EC5367"/>
    <w:rsid w:val="00EC5644"/>
    <w:rsid w:val="00EC63F2"/>
    <w:rsid w:val="00EC6401"/>
    <w:rsid w:val="00EC7B5F"/>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3CE"/>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2DB9"/>
    <w:rsid w:val="00EF3048"/>
    <w:rsid w:val="00EF4ACB"/>
    <w:rsid w:val="00EF4CB7"/>
    <w:rsid w:val="00EF55D9"/>
    <w:rsid w:val="00EF5658"/>
    <w:rsid w:val="00EF64AF"/>
    <w:rsid w:val="00EF6B30"/>
    <w:rsid w:val="00EF784F"/>
    <w:rsid w:val="00EF7CFF"/>
    <w:rsid w:val="00F0112B"/>
    <w:rsid w:val="00F014F4"/>
    <w:rsid w:val="00F024F6"/>
    <w:rsid w:val="00F0256D"/>
    <w:rsid w:val="00F028CC"/>
    <w:rsid w:val="00F05A59"/>
    <w:rsid w:val="00F05C87"/>
    <w:rsid w:val="00F05E51"/>
    <w:rsid w:val="00F063F1"/>
    <w:rsid w:val="00F066FE"/>
    <w:rsid w:val="00F06C8D"/>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9D8"/>
    <w:rsid w:val="00F21BE7"/>
    <w:rsid w:val="00F21C4F"/>
    <w:rsid w:val="00F21DBE"/>
    <w:rsid w:val="00F227FB"/>
    <w:rsid w:val="00F2285C"/>
    <w:rsid w:val="00F23295"/>
    <w:rsid w:val="00F23880"/>
    <w:rsid w:val="00F23C85"/>
    <w:rsid w:val="00F23F19"/>
    <w:rsid w:val="00F23F22"/>
    <w:rsid w:val="00F24B2E"/>
    <w:rsid w:val="00F25494"/>
    <w:rsid w:val="00F25555"/>
    <w:rsid w:val="00F256DC"/>
    <w:rsid w:val="00F26743"/>
    <w:rsid w:val="00F26D6C"/>
    <w:rsid w:val="00F2702A"/>
    <w:rsid w:val="00F2748D"/>
    <w:rsid w:val="00F2757F"/>
    <w:rsid w:val="00F27EFB"/>
    <w:rsid w:val="00F308CA"/>
    <w:rsid w:val="00F30BCC"/>
    <w:rsid w:val="00F30F18"/>
    <w:rsid w:val="00F311EA"/>
    <w:rsid w:val="00F33628"/>
    <w:rsid w:val="00F33887"/>
    <w:rsid w:val="00F33F3B"/>
    <w:rsid w:val="00F346ED"/>
    <w:rsid w:val="00F34B7D"/>
    <w:rsid w:val="00F352AF"/>
    <w:rsid w:val="00F356A8"/>
    <w:rsid w:val="00F35C68"/>
    <w:rsid w:val="00F366CF"/>
    <w:rsid w:val="00F369A6"/>
    <w:rsid w:val="00F401D6"/>
    <w:rsid w:val="00F402FB"/>
    <w:rsid w:val="00F41173"/>
    <w:rsid w:val="00F414CC"/>
    <w:rsid w:val="00F41C28"/>
    <w:rsid w:val="00F42099"/>
    <w:rsid w:val="00F427DA"/>
    <w:rsid w:val="00F42B40"/>
    <w:rsid w:val="00F439FB"/>
    <w:rsid w:val="00F43D3E"/>
    <w:rsid w:val="00F4456F"/>
    <w:rsid w:val="00F44667"/>
    <w:rsid w:val="00F44D75"/>
    <w:rsid w:val="00F44DDA"/>
    <w:rsid w:val="00F451F6"/>
    <w:rsid w:val="00F45BD9"/>
    <w:rsid w:val="00F466A6"/>
    <w:rsid w:val="00F466EE"/>
    <w:rsid w:val="00F46788"/>
    <w:rsid w:val="00F46B61"/>
    <w:rsid w:val="00F4738F"/>
    <w:rsid w:val="00F4792C"/>
    <w:rsid w:val="00F50F10"/>
    <w:rsid w:val="00F52D88"/>
    <w:rsid w:val="00F533EF"/>
    <w:rsid w:val="00F53BE8"/>
    <w:rsid w:val="00F543A1"/>
    <w:rsid w:val="00F54E10"/>
    <w:rsid w:val="00F55A3B"/>
    <w:rsid w:val="00F55C33"/>
    <w:rsid w:val="00F55C63"/>
    <w:rsid w:val="00F561B5"/>
    <w:rsid w:val="00F56785"/>
    <w:rsid w:val="00F56C9B"/>
    <w:rsid w:val="00F57095"/>
    <w:rsid w:val="00F570A6"/>
    <w:rsid w:val="00F57537"/>
    <w:rsid w:val="00F57ABC"/>
    <w:rsid w:val="00F57C6C"/>
    <w:rsid w:val="00F60165"/>
    <w:rsid w:val="00F60AE4"/>
    <w:rsid w:val="00F614D5"/>
    <w:rsid w:val="00F61C40"/>
    <w:rsid w:val="00F62393"/>
    <w:rsid w:val="00F6271C"/>
    <w:rsid w:val="00F631B2"/>
    <w:rsid w:val="00F65A2F"/>
    <w:rsid w:val="00F65B27"/>
    <w:rsid w:val="00F65B57"/>
    <w:rsid w:val="00F6669E"/>
    <w:rsid w:val="00F67D0C"/>
    <w:rsid w:val="00F67D3C"/>
    <w:rsid w:val="00F67E2F"/>
    <w:rsid w:val="00F709A1"/>
    <w:rsid w:val="00F70C28"/>
    <w:rsid w:val="00F70FEB"/>
    <w:rsid w:val="00F71271"/>
    <w:rsid w:val="00F715B1"/>
    <w:rsid w:val="00F72334"/>
    <w:rsid w:val="00F728FE"/>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93"/>
    <w:rsid w:val="00F830E5"/>
    <w:rsid w:val="00F830FC"/>
    <w:rsid w:val="00F83B8E"/>
    <w:rsid w:val="00F84025"/>
    <w:rsid w:val="00F84069"/>
    <w:rsid w:val="00F85533"/>
    <w:rsid w:val="00F85D19"/>
    <w:rsid w:val="00F8641D"/>
    <w:rsid w:val="00F86A26"/>
    <w:rsid w:val="00F87922"/>
    <w:rsid w:val="00F90453"/>
    <w:rsid w:val="00F914E1"/>
    <w:rsid w:val="00F917A0"/>
    <w:rsid w:val="00F91864"/>
    <w:rsid w:val="00F91F89"/>
    <w:rsid w:val="00F928A2"/>
    <w:rsid w:val="00F92CD2"/>
    <w:rsid w:val="00F92ED4"/>
    <w:rsid w:val="00F933E6"/>
    <w:rsid w:val="00F94B08"/>
    <w:rsid w:val="00F95F0B"/>
    <w:rsid w:val="00F96D57"/>
    <w:rsid w:val="00F96FC1"/>
    <w:rsid w:val="00F97568"/>
    <w:rsid w:val="00FA01DD"/>
    <w:rsid w:val="00FA0C9C"/>
    <w:rsid w:val="00FA0D5C"/>
    <w:rsid w:val="00FA10CF"/>
    <w:rsid w:val="00FA2B20"/>
    <w:rsid w:val="00FA3B5F"/>
    <w:rsid w:val="00FA4A62"/>
    <w:rsid w:val="00FA4A64"/>
    <w:rsid w:val="00FA5CD6"/>
    <w:rsid w:val="00FA60E0"/>
    <w:rsid w:val="00FA68DE"/>
    <w:rsid w:val="00FA69FB"/>
    <w:rsid w:val="00FA6EF7"/>
    <w:rsid w:val="00FA775F"/>
    <w:rsid w:val="00FB02AD"/>
    <w:rsid w:val="00FB03CA"/>
    <w:rsid w:val="00FB0F12"/>
    <w:rsid w:val="00FB11C7"/>
    <w:rsid w:val="00FB1C4C"/>
    <w:rsid w:val="00FB2003"/>
    <w:rsid w:val="00FB2E93"/>
    <w:rsid w:val="00FB30CA"/>
    <w:rsid w:val="00FB446E"/>
    <w:rsid w:val="00FB4CCF"/>
    <w:rsid w:val="00FB5C36"/>
    <w:rsid w:val="00FB6B2F"/>
    <w:rsid w:val="00FB737D"/>
    <w:rsid w:val="00FB765A"/>
    <w:rsid w:val="00FB7AEF"/>
    <w:rsid w:val="00FB7DFE"/>
    <w:rsid w:val="00FC0D9A"/>
    <w:rsid w:val="00FC1162"/>
    <w:rsid w:val="00FC128E"/>
    <w:rsid w:val="00FC1815"/>
    <w:rsid w:val="00FC258F"/>
    <w:rsid w:val="00FC3244"/>
    <w:rsid w:val="00FC3377"/>
    <w:rsid w:val="00FC39E0"/>
    <w:rsid w:val="00FC3C9E"/>
    <w:rsid w:val="00FC4A8A"/>
    <w:rsid w:val="00FC504D"/>
    <w:rsid w:val="00FC5367"/>
    <w:rsid w:val="00FC5ABC"/>
    <w:rsid w:val="00FC6391"/>
    <w:rsid w:val="00FC6565"/>
    <w:rsid w:val="00FC729C"/>
    <w:rsid w:val="00FC72CC"/>
    <w:rsid w:val="00FC7631"/>
    <w:rsid w:val="00FC78CD"/>
    <w:rsid w:val="00FD0A44"/>
    <w:rsid w:val="00FD2E5A"/>
    <w:rsid w:val="00FD2F95"/>
    <w:rsid w:val="00FD3577"/>
    <w:rsid w:val="00FD381A"/>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2C4"/>
    <w:rsid w:val="00FF09BA"/>
    <w:rsid w:val="00FF0B87"/>
    <w:rsid w:val="00FF0CA8"/>
    <w:rsid w:val="00FF127B"/>
    <w:rsid w:val="00FF2A31"/>
    <w:rsid w:val="00FF3123"/>
    <w:rsid w:val="00FF3F6C"/>
    <w:rsid w:val="00FF4D89"/>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Emphasis"/>
    <w:uiPriority w:val="20"/>
    <w:qFormat/>
    <w:rsid w:val="00326CD5"/>
    <w:rPr>
      <w:i/>
      <w:iCs/>
    </w:rPr>
  </w:style>
  <w:style w:type="character" w:customStyle="1" w:styleId="B1Char">
    <w:name w:val="B1 Char"/>
    <w:qFormat/>
    <w:rsid w:val="00F43D3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DCEB3-014C-48BC-9D8D-15B3D6B7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Pages>
  <Words>1662</Words>
  <Characters>9474</Characters>
  <Application>Microsoft Office Word</Application>
  <DocSecurity>0</DocSecurity>
  <Lines>78</Lines>
  <Paragraphs>22</Paragraphs>
  <ScaleCrop>false</ScaleCrop>
  <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623</cp:revision>
  <dcterms:created xsi:type="dcterms:W3CDTF">2022-08-08T02:36:00Z</dcterms:created>
  <dcterms:modified xsi:type="dcterms:W3CDTF">2023-02-17T11:17:00Z</dcterms:modified>
</cp:coreProperties>
</file>